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B8" w:rsidRDefault="00F53B12">
      <w:pPr>
        <w:spacing w:before="60"/>
        <w:jc w:val="center"/>
        <w:rPr>
          <w:sz w:val="24"/>
        </w:rPr>
      </w:pPr>
      <w:r>
        <w:rPr>
          <w:sz w:val="28"/>
        </w:rPr>
        <w:t>Explosia</w:t>
      </w:r>
      <w:r w:rsidR="004F10B8">
        <w:rPr>
          <w:sz w:val="28"/>
        </w:rPr>
        <w:t xml:space="preserve"> a.s., </w:t>
      </w:r>
      <w:r w:rsidR="00FA53B2" w:rsidRPr="00762505">
        <w:rPr>
          <w:sz w:val="24"/>
          <w:szCs w:val="24"/>
        </w:rPr>
        <w:t>Semtín 10</w:t>
      </w:r>
      <w:r>
        <w:rPr>
          <w:sz w:val="24"/>
          <w:szCs w:val="24"/>
        </w:rPr>
        <w:t>7</w:t>
      </w:r>
      <w:r w:rsidR="00FA53B2" w:rsidRPr="00762505">
        <w:rPr>
          <w:sz w:val="24"/>
          <w:szCs w:val="24"/>
        </w:rPr>
        <w:t>, 530 02 Pardubice</w:t>
      </w:r>
    </w:p>
    <w:p w:rsidR="004F10B8" w:rsidRDefault="004F10B8">
      <w:pPr>
        <w:spacing w:before="60"/>
        <w:rPr>
          <w:sz w:val="24"/>
        </w:rPr>
      </w:pPr>
      <w:r>
        <w:rPr>
          <w:sz w:val="24"/>
        </w:rPr>
        <w:t xml:space="preserve">___________________________________________________________________________ </w:t>
      </w:r>
    </w:p>
    <w:p w:rsidR="004F10B8" w:rsidRDefault="004F10B8">
      <w:pPr>
        <w:pStyle w:val="Nadpis7"/>
        <w:spacing w:before="60"/>
      </w:pPr>
      <w:r w:rsidRPr="00A2315F">
        <w:t>od</w:t>
      </w:r>
      <w:r w:rsidR="00F53B12">
        <w:t>dělení</w:t>
      </w:r>
      <w:r>
        <w:t xml:space="preserve"> Investice, vyhlašuje</w:t>
      </w:r>
    </w:p>
    <w:p w:rsidR="004F10B8" w:rsidRDefault="004F10B8">
      <w:pPr>
        <w:spacing w:before="60"/>
        <w:rPr>
          <w:sz w:val="24"/>
        </w:rPr>
      </w:pPr>
    </w:p>
    <w:p w:rsidR="004F10B8" w:rsidRDefault="004F10B8">
      <w:pPr>
        <w:spacing w:before="60"/>
        <w:jc w:val="center"/>
        <w:rPr>
          <w:b/>
          <w:sz w:val="40"/>
        </w:rPr>
      </w:pPr>
      <w:r>
        <w:rPr>
          <w:b/>
          <w:sz w:val="40"/>
        </w:rPr>
        <w:t xml:space="preserve">VÝBĚROVÉ ŘÍZENÍ </w:t>
      </w:r>
    </w:p>
    <w:p w:rsidR="00B66A69" w:rsidRDefault="00B66A69" w:rsidP="00B66A69">
      <w:pPr>
        <w:widowControl w:val="0"/>
        <w:spacing w:before="60"/>
        <w:jc w:val="center"/>
        <w:rPr>
          <w:b/>
          <w:sz w:val="24"/>
        </w:rPr>
      </w:pPr>
      <w:r>
        <w:rPr>
          <w:b/>
          <w:sz w:val="24"/>
        </w:rPr>
        <w:t xml:space="preserve">na </w:t>
      </w:r>
      <w:r w:rsidR="005D52CA">
        <w:rPr>
          <w:b/>
          <w:sz w:val="24"/>
        </w:rPr>
        <w:t>Zhotovitele</w:t>
      </w:r>
      <w:r w:rsidR="003475A4">
        <w:rPr>
          <w:b/>
          <w:sz w:val="24"/>
        </w:rPr>
        <w:t xml:space="preserve"> stavby pro</w:t>
      </w:r>
      <w:r w:rsidR="00A545AB">
        <w:rPr>
          <w:b/>
          <w:sz w:val="24"/>
        </w:rPr>
        <w:t xml:space="preserve"> </w:t>
      </w:r>
      <w:r w:rsidR="00464CD8">
        <w:rPr>
          <w:b/>
          <w:sz w:val="24"/>
        </w:rPr>
        <w:t>investiční akc</w:t>
      </w:r>
      <w:r w:rsidR="003475A4">
        <w:rPr>
          <w:b/>
          <w:sz w:val="24"/>
        </w:rPr>
        <w:t>i</w:t>
      </w:r>
      <w:r w:rsidR="00464CD8">
        <w:rPr>
          <w:b/>
          <w:sz w:val="24"/>
        </w:rPr>
        <w:t xml:space="preserve"> </w:t>
      </w:r>
    </w:p>
    <w:p w:rsidR="00B66A69" w:rsidRDefault="00B66A69" w:rsidP="00B66A69">
      <w:pPr>
        <w:widowControl w:val="0"/>
        <w:spacing w:before="60"/>
        <w:jc w:val="center"/>
        <w:rPr>
          <w:b/>
          <w:sz w:val="24"/>
        </w:rPr>
      </w:pPr>
    </w:p>
    <w:p w:rsidR="00A2315F" w:rsidRPr="003475A4" w:rsidRDefault="00A2315F" w:rsidP="00464CD8">
      <w:pPr>
        <w:jc w:val="center"/>
        <w:rPr>
          <w:rFonts w:ascii="Arial" w:hAnsi="Arial" w:cs="Arial"/>
          <w:b/>
          <w:sz w:val="32"/>
          <w:szCs w:val="32"/>
          <w:highlight w:val="yellow"/>
        </w:rPr>
      </w:pPr>
      <w:r w:rsidRPr="00464CD8">
        <w:rPr>
          <w:rFonts w:ascii="Arial" w:hAnsi="Arial" w:cs="Arial"/>
          <w:b/>
          <w:bCs/>
          <w:sz w:val="32"/>
          <w:szCs w:val="32"/>
        </w:rPr>
        <w:t>„</w:t>
      </w:r>
      <w:r w:rsidR="00ED6DD8">
        <w:rPr>
          <w:rFonts w:ascii="Helv" w:hAnsi="Helv" w:cs="Helv"/>
          <w:b/>
          <w:bCs/>
          <w:color w:val="000000"/>
        </w:rPr>
        <w:t>Inovace povrchové úpravy spalitelných muničních dílů v objektu B68</w:t>
      </w:r>
      <w:r w:rsidRPr="0072374B">
        <w:rPr>
          <w:b/>
          <w:bCs/>
          <w:sz w:val="32"/>
          <w:szCs w:val="32"/>
        </w:rPr>
        <w:t>“</w:t>
      </w:r>
      <w:r w:rsidRPr="0072374B">
        <w:rPr>
          <w:b/>
          <w:bCs/>
          <w:sz w:val="28"/>
          <w:szCs w:val="28"/>
        </w:rPr>
        <w:t xml:space="preserve"> </w:t>
      </w:r>
    </w:p>
    <w:p w:rsidR="00B66A69" w:rsidRPr="005147E2" w:rsidRDefault="005D52CA" w:rsidP="00ED6DD8">
      <w:pPr>
        <w:rPr>
          <w:sz w:val="28"/>
        </w:rPr>
      </w:pPr>
      <w:r>
        <w:rPr>
          <w:b/>
          <w:sz w:val="24"/>
          <w:szCs w:val="24"/>
        </w:rPr>
        <w:t xml:space="preserve">                  </w:t>
      </w:r>
      <w:bookmarkStart w:id="0" w:name="_GoBack"/>
      <w:bookmarkEnd w:id="0"/>
    </w:p>
    <w:p w:rsidR="00B66A69" w:rsidRDefault="00B66A69" w:rsidP="003E1B08">
      <w:pPr>
        <w:pStyle w:val="Zkladntext25"/>
        <w:widowControl w:val="0"/>
        <w:spacing w:before="60"/>
        <w:ind w:left="0"/>
        <w:rPr>
          <w:sz w:val="20"/>
        </w:rPr>
      </w:pPr>
    </w:p>
    <w:p w:rsidR="00B66A69" w:rsidRDefault="00B66A69" w:rsidP="00B66A69">
      <w:pPr>
        <w:pStyle w:val="Zkladntext25"/>
        <w:widowControl w:val="0"/>
        <w:spacing w:before="60"/>
        <w:rPr>
          <w:sz w:val="20"/>
        </w:rPr>
      </w:pPr>
      <w:r>
        <w:rPr>
          <w:sz w:val="20"/>
        </w:rPr>
        <w:t>za následujících podmínek</w:t>
      </w:r>
    </w:p>
    <w:p w:rsidR="00B66A69" w:rsidRDefault="00B66A69" w:rsidP="00B66A69">
      <w:pPr>
        <w:pStyle w:val="Zkladntext25"/>
        <w:widowControl w:val="0"/>
        <w:spacing w:before="60"/>
        <w:rPr>
          <w:sz w:val="20"/>
        </w:rPr>
      </w:pPr>
    </w:p>
    <w:p w:rsidR="00B66A69" w:rsidRDefault="00B66A69" w:rsidP="00B66A69">
      <w:pPr>
        <w:pStyle w:val="Nadpis3"/>
      </w:pPr>
      <w:r>
        <w:t>IDENTIFIKAČNÍ ÚDAJE  A ZÁKLADNÍ PODMÍNKY</w:t>
      </w:r>
    </w:p>
    <w:p w:rsidR="00B66A69" w:rsidRDefault="00B66A69" w:rsidP="00B66A69"/>
    <w:p w:rsidR="00B66A69" w:rsidRDefault="00B66A69" w:rsidP="00B66A69">
      <w:pPr>
        <w:widowControl w:val="0"/>
        <w:numPr>
          <w:ilvl w:val="0"/>
          <w:numId w:val="1"/>
        </w:numPr>
        <w:tabs>
          <w:tab w:val="left" w:pos="720"/>
        </w:tabs>
        <w:spacing w:before="60"/>
        <w:rPr>
          <w:sz w:val="24"/>
        </w:rPr>
      </w:pPr>
      <w:r>
        <w:rPr>
          <w:b/>
          <w:sz w:val="24"/>
        </w:rPr>
        <w:t>Zadavatel</w:t>
      </w:r>
      <w:r>
        <w:rPr>
          <w:sz w:val="24"/>
        </w:rPr>
        <w:t xml:space="preserve">: </w:t>
      </w:r>
      <w:r>
        <w:rPr>
          <w:sz w:val="24"/>
        </w:rPr>
        <w:tab/>
      </w:r>
    </w:p>
    <w:p w:rsidR="00B66A69" w:rsidRDefault="00B66A69" w:rsidP="00B66A69">
      <w:pPr>
        <w:widowControl w:val="0"/>
        <w:numPr>
          <w:ilvl w:val="12"/>
          <w:numId w:val="0"/>
        </w:numPr>
        <w:spacing w:before="60"/>
        <w:ind w:left="360"/>
        <w:rPr>
          <w:sz w:val="24"/>
        </w:rPr>
      </w:pPr>
      <w:r>
        <w:rPr>
          <w:sz w:val="24"/>
        </w:rPr>
        <w:tab/>
        <w:t xml:space="preserve">    </w:t>
      </w:r>
      <w:r>
        <w:rPr>
          <w:sz w:val="24"/>
        </w:rPr>
        <w:tab/>
      </w:r>
      <w:r w:rsidR="00F53B12">
        <w:rPr>
          <w:sz w:val="24"/>
        </w:rPr>
        <w:t>Explosia</w:t>
      </w:r>
      <w:r>
        <w:rPr>
          <w:sz w:val="24"/>
        </w:rPr>
        <w:t xml:space="preserve"> a.s., </w:t>
      </w:r>
    </w:p>
    <w:p w:rsidR="00B66A69" w:rsidRDefault="00B66A69" w:rsidP="00B66A69">
      <w:pPr>
        <w:widowControl w:val="0"/>
        <w:numPr>
          <w:ilvl w:val="12"/>
          <w:numId w:val="0"/>
        </w:numPr>
        <w:spacing w:before="60"/>
        <w:ind w:left="708" w:firstLine="708"/>
        <w:rPr>
          <w:sz w:val="24"/>
        </w:rPr>
      </w:pPr>
      <w:r>
        <w:rPr>
          <w:sz w:val="24"/>
        </w:rPr>
        <w:t>Semtín 10</w:t>
      </w:r>
      <w:r w:rsidR="00F53B12">
        <w:rPr>
          <w:sz w:val="24"/>
        </w:rPr>
        <w:t>7</w:t>
      </w:r>
      <w:r>
        <w:rPr>
          <w:sz w:val="24"/>
        </w:rPr>
        <w:t>, 530 02 Pardubice</w:t>
      </w:r>
    </w:p>
    <w:p w:rsidR="00B66A69" w:rsidRDefault="00B66A69" w:rsidP="00B66A69">
      <w:pPr>
        <w:widowControl w:val="0"/>
        <w:numPr>
          <w:ilvl w:val="12"/>
          <w:numId w:val="0"/>
        </w:numPr>
        <w:spacing w:before="60"/>
        <w:ind w:left="708" w:firstLine="708"/>
        <w:rPr>
          <w:sz w:val="24"/>
        </w:rPr>
      </w:pPr>
      <w:r>
        <w:rPr>
          <w:sz w:val="24"/>
        </w:rPr>
        <w:t xml:space="preserve">Úsek </w:t>
      </w:r>
      <w:r w:rsidR="00F53B12">
        <w:rPr>
          <w:sz w:val="24"/>
        </w:rPr>
        <w:t>ředitele Investice, odd. Investic</w:t>
      </w:r>
    </w:p>
    <w:p w:rsidR="00B66A69" w:rsidRDefault="00B66A69" w:rsidP="00B66A69">
      <w:pPr>
        <w:widowControl w:val="0"/>
        <w:numPr>
          <w:ilvl w:val="12"/>
          <w:numId w:val="0"/>
        </w:numPr>
        <w:spacing w:before="60"/>
        <w:ind w:left="708" w:firstLine="708"/>
        <w:rPr>
          <w:sz w:val="24"/>
        </w:rPr>
      </w:pPr>
      <w:r>
        <w:rPr>
          <w:sz w:val="24"/>
        </w:rPr>
        <w:t>Kontaktní osoba:</w:t>
      </w:r>
      <w:r>
        <w:rPr>
          <w:sz w:val="24"/>
        </w:rPr>
        <w:tab/>
      </w:r>
      <w:r w:rsidR="005A3964">
        <w:rPr>
          <w:sz w:val="24"/>
        </w:rPr>
        <w:t>Jiří V O L F</w:t>
      </w:r>
    </w:p>
    <w:p w:rsidR="00B66A69" w:rsidRDefault="00B66A69" w:rsidP="00B66A69">
      <w:pPr>
        <w:widowControl w:val="0"/>
        <w:numPr>
          <w:ilvl w:val="12"/>
          <w:numId w:val="0"/>
        </w:numPr>
        <w:spacing w:before="60"/>
        <w:ind w:left="2689" w:firstLine="851"/>
        <w:rPr>
          <w:sz w:val="24"/>
        </w:rPr>
      </w:pPr>
      <w:r>
        <w:rPr>
          <w:sz w:val="24"/>
        </w:rPr>
        <w:t xml:space="preserve">tel. </w:t>
      </w:r>
      <w:r w:rsidR="005A3964">
        <w:rPr>
          <w:sz w:val="24"/>
        </w:rPr>
        <w:t>720 053 788</w:t>
      </w:r>
    </w:p>
    <w:p w:rsidR="00B66A69" w:rsidRDefault="00B66A69" w:rsidP="00B66A69">
      <w:pPr>
        <w:widowControl w:val="0"/>
        <w:numPr>
          <w:ilvl w:val="12"/>
          <w:numId w:val="0"/>
        </w:numPr>
        <w:spacing w:before="60"/>
        <w:ind w:left="2689" w:firstLine="851"/>
        <w:rPr>
          <w:sz w:val="24"/>
        </w:rPr>
      </w:pPr>
      <w:r>
        <w:rPr>
          <w:sz w:val="24"/>
        </w:rPr>
        <w:t xml:space="preserve">e-mail: </w:t>
      </w:r>
      <w:r w:rsidR="005A3964">
        <w:rPr>
          <w:rStyle w:val="Hypertextovodkaz"/>
          <w:sz w:val="24"/>
        </w:rPr>
        <w:t>jiri.volf@explosia.cz</w:t>
      </w:r>
    </w:p>
    <w:p w:rsidR="00B66A69" w:rsidRDefault="00B66A69" w:rsidP="00B66A69">
      <w:pPr>
        <w:widowControl w:val="0"/>
        <w:numPr>
          <w:ilvl w:val="0"/>
          <w:numId w:val="2"/>
        </w:numPr>
        <w:tabs>
          <w:tab w:val="left" w:pos="720"/>
        </w:tabs>
        <w:spacing w:before="60"/>
        <w:rPr>
          <w:sz w:val="24"/>
        </w:rPr>
      </w:pPr>
      <w:r>
        <w:rPr>
          <w:b/>
          <w:sz w:val="24"/>
        </w:rPr>
        <w:t>Lhůta, místo a způsob doručení nabídek</w:t>
      </w:r>
    </w:p>
    <w:p w:rsidR="00B6037B" w:rsidRPr="00B6037B" w:rsidRDefault="00B6037B" w:rsidP="00B6037B">
      <w:pPr>
        <w:pStyle w:val="Odstavecseseznamem"/>
        <w:numPr>
          <w:ilvl w:val="0"/>
          <w:numId w:val="2"/>
        </w:numPr>
        <w:rPr>
          <w:b/>
          <w:color w:val="0000FF"/>
          <w:sz w:val="24"/>
          <w:szCs w:val="24"/>
          <w:u w:val="single"/>
        </w:rPr>
      </w:pPr>
      <w:r w:rsidRPr="00B6037B">
        <w:rPr>
          <w:sz w:val="24"/>
          <w:szCs w:val="24"/>
        </w:rPr>
        <w:t xml:space="preserve">Jediný a povinný způsob doručení celé nabídky je e-mailem na adresu </w:t>
      </w:r>
    </w:p>
    <w:p w:rsidR="00B6037B" w:rsidRPr="00B6037B" w:rsidRDefault="005A3964" w:rsidP="00B6037B">
      <w:pPr>
        <w:pStyle w:val="Odstavecseseznamem"/>
        <w:ind w:left="785"/>
        <w:rPr>
          <w:rStyle w:val="Hypertextovodkaz2"/>
          <w:b/>
          <w:sz w:val="24"/>
          <w:szCs w:val="24"/>
        </w:rPr>
      </w:pPr>
      <w:r>
        <w:rPr>
          <w:rStyle w:val="Hypertextovodkaz"/>
          <w:sz w:val="24"/>
        </w:rPr>
        <w:t>jiri.volf@explosia.cz</w:t>
      </w:r>
      <w:r w:rsidRPr="00B603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6037B" w:rsidRPr="00B6037B">
        <w:rPr>
          <w:sz w:val="24"/>
          <w:szCs w:val="24"/>
        </w:rPr>
        <w:t xml:space="preserve">do termínu  </w:t>
      </w:r>
      <w:r w:rsidR="005D52CA">
        <w:rPr>
          <w:b/>
          <w:color w:val="FF0000"/>
          <w:sz w:val="24"/>
          <w:szCs w:val="24"/>
        </w:rPr>
        <w:t>7.6.2019</w:t>
      </w:r>
    </w:p>
    <w:p w:rsidR="00B66A69" w:rsidRPr="00B6037B" w:rsidRDefault="00B66A69" w:rsidP="00B66A69">
      <w:pPr>
        <w:autoSpaceDE w:val="0"/>
        <w:autoSpaceDN w:val="0"/>
        <w:adjustRightInd w:val="0"/>
        <w:ind w:left="708" w:firstLine="708"/>
        <w:rPr>
          <w:rFonts w:ascii="Helv" w:hAnsi="Helv"/>
          <w:sz w:val="24"/>
          <w:szCs w:val="24"/>
        </w:rPr>
      </w:pPr>
    </w:p>
    <w:p w:rsidR="00B66A69" w:rsidRDefault="00B66A69" w:rsidP="00B66A69">
      <w:pPr>
        <w:autoSpaceDE w:val="0"/>
        <w:autoSpaceDN w:val="0"/>
        <w:adjustRightInd w:val="0"/>
        <w:ind w:left="708" w:firstLine="708"/>
        <w:rPr>
          <w:rFonts w:ascii="Helv" w:hAnsi="Helv"/>
        </w:rPr>
      </w:pPr>
      <w:r>
        <w:rPr>
          <w:rFonts w:ascii="Helv" w:hAnsi="Helv"/>
        </w:rPr>
        <w:t>v předmětu e-mail</w:t>
      </w:r>
      <w:r w:rsidR="00B6037B">
        <w:rPr>
          <w:rFonts w:ascii="Helv" w:hAnsi="Helv"/>
        </w:rPr>
        <w:t>ové</w:t>
      </w:r>
      <w:r>
        <w:rPr>
          <w:rFonts w:ascii="Helv" w:hAnsi="Helv"/>
        </w:rPr>
        <w:t xml:space="preserve"> zprávy musí být jednoznačně uvedeno následující číslo výběrového řízení:</w:t>
      </w:r>
    </w:p>
    <w:p w:rsidR="0077012F" w:rsidRDefault="0077012F" w:rsidP="00B66A69">
      <w:pPr>
        <w:tabs>
          <w:tab w:val="left" w:pos="360"/>
        </w:tabs>
        <w:spacing w:before="60"/>
        <w:ind w:left="1416"/>
        <w:rPr>
          <w:rFonts w:ascii="Helv" w:hAnsi="Helv" w:cs="Helv"/>
          <w:b/>
          <w:bCs/>
          <w:color w:val="FF0000"/>
          <w:sz w:val="22"/>
          <w:szCs w:val="22"/>
        </w:rPr>
      </w:pPr>
      <w:r w:rsidRPr="0077012F">
        <w:rPr>
          <w:rFonts w:ascii="Helv" w:hAnsi="Helv" w:cs="Helv"/>
          <w:b/>
          <w:bCs/>
          <w:color w:val="FF0000"/>
          <w:sz w:val="22"/>
          <w:szCs w:val="22"/>
        </w:rPr>
        <w:t>VR</w:t>
      </w:r>
      <w:r w:rsidR="0044214A">
        <w:rPr>
          <w:rFonts w:ascii="Helv" w:hAnsi="Helv" w:cs="Helv"/>
          <w:b/>
          <w:bCs/>
          <w:color w:val="FF0000"/>
          <w:sz w:val="22"/>
          <w:szCs w:val="22"/>
        </w:rPr>
        <w:t>/B</w:t>
      </w:r>
      <w:r w:rsidR="003475A4">
        <w:rPr>
          <w:rFonts w:ascii="Helv" w:hAnsi="Helv" w:cs="Helv"/>
          <w:b/>
          <w:bCs/>
          <w:color w:val="FF0000"/>
          <w:sz w:val="22"/>
          <w:szCs w:val="22"/>
        </w:rPr>
        <w:t xml:space="preserve"> 68/</w:t>
      </w:r>
      <w:r w:rsidR="005D52CA">
        <w:rPr>
          <w:rFonts w:ascii="Helv" w:hAnsi="Helv" w:cs="Helv"/>
          <w:b/>
          <w:bCs/>
          <w:color w:val="FF0000"/>
          <w:sz w:val="22"/>
          <w:szCs w:val="22"/>
        </w:rPr>
        <w:t>LL</w:t>
      </w:r>
      <w:r w:rsidR="0044214A">
        <w:rPr>
          <w:rFonts w:ascii="Helv" w:hAnsi="Helv" w:cs="Helv"/>
          <w:b/>
          <w:bCs/>
          <w:color w:val="FF0000"/>
          <w:sz w:val="22"/>
          <w:szCs w:val="22"/>
        </w:rPr>
        <w:t>/</w:t>
      </w:r>
      <w:r w:rsidR="005D52CA">
        <w:rPr>
          <w:rFonts w:ascii="Helv" w:hAnsi="Helv" w:cs="Helv"/>
          <w:b/>
          <w:bCs/>
          <w:color w:val="FF0000"/>
          <w:sz w:val="22"/>
          <w:szCs w:val="22"/>
        </w:rPr>
        <w:t>R/</w:t>
      </w:r>
      <w:r w:rsidR="0044214A">
        <w:rPr>
          <w:rFonts w:ascii="Helv" w:hAnsi="Helv" w:cs="Helv"/>
          <w:b/>
          <w:bCs/>
          <w:color w:val="FF0000"/>
          <w:sz w:val="22"/>
          <w:szCs w:val="22"/>
        </w:rPr>
        <w:t>18</w:t>
      </w:r>
    </w:p>
    <w:p w:rsidR="00B66A69" w:rsidRPr="00B6037B" w:rsidRDefault="00B6037B" w:rsidP="00B6037B">
      <w:pPr>
        <w:tabs>
          <w:tab w:val="left" w:pos="360"/>
        </w:tabs>
        <w:spacing w:before="60"/>
        <w:ind w:left="1416"/>
        <w:rPr>
          <w:rStyle w:val="Hypertextovodkaz2"/>
        </w:rPr>
      </w:pPr>
      <w:r>
        <w:rPr>
          <w:rFonts w:ascii="Helv" w:hAnsi="Helv" w:cs="Helv"/>
          <w:b/>
          <w:bCs/>
          <w:color w:val="FF0000"/>
          <w:sz w:val="22"/>
          <w:szCs w:val="22"/>
        </w:rPr>
        <w:t xml:space="preserve"> </w:t>
      </w:r>
      <w:r>
        <w:t>(jedná se o klíčový údaj "filtrace" pro doručení)</w:t>
      </w:r>
    </w:p>
    <w:p w:rsidR="00B66A69" w:rsidRDefault="00B66A69" w:rsidP="00B66A69">
      <w:pPr>
        <w:widowControl w:val="0"/>
        <w:numPr>
          <w:ilvl w:val="0"/>
          <w:numId w:val="2"/>
        </w:numPr>
        <w:tabs>
          <w:tab w:val="left" w:pos="720"/>
        </w:tabs>
        <w:spacing w:before="60"/>
        <w:rPr>
          <w:sz w:val="24"/>
        </w:rPr>
      </w:pPr>
      <w:r>
        <w:rPr>
          <w:b/>
          <w:sz w:val="24"/>
        </w:rPr>
        <w:t>Hodnocení nabídek</w:t>
      </w:r>
      <w:r>
        <w:rPr>
          <w:sz w:val="24"/>
        </w:rPr>
        <w:t>:</w:t>
      </w:r>
    </w:p>
    <w:p w:rsidR="00B66A69" w:rsidRDefault="00B66A69" w:rsidP="00D32FE0">
      <w:pPr>
        <w:numPr>
          <w:ilvl w:val="0"/>
          <w:numId w:val="24"/>
        </w:numPr>
        <w:spacing w:before="60"/>
        <w:ind w:left="924" w:hanging="357"/>
        <w:jc w:val="both"/>
        <w:rPr>
          <w:sz w:val="24"/>
        </w:rPr>
      </w:pPr>
      <w:r>
        <w:rPr>
          <w:sz w:val="24"/>
        </w:rPr>
        <w:t xml:space="preserve">Hodnocení nabídek je plně v kompetenci zadavatele. </w:t>
      </w:r>
    </w:p>
    <w:p w:rsidR="00B66A69" w:rsidRDefault="00B66A69" w:rsidP="00D32FE0">
      <w:pPr>
        <w:numPr>
          <w:ilvl w:val="0"/>
          <w:numId w:val="24"/>
        </w:numPr>
        <w:spacing w:before="60"/>
        <w:ind w:left="924" w:hanging="357"/>
        <w:jc w:val="both"/>
        <w:rPr>
          <w:b/>
          <w:sz w:val="24"/>
        </w:rPr>
      </w:pPr>
      <w:r>
        <w:rPr>
          <w:sz w:val="24"/>
        </w:rPr>
        <w:t>Pokud Uchazeč neobdrží do 14 dnů od termínu podání nabídky vyrozumění o tom, že v soutěži uspěl</w:t>
      </w:r>
      <w:r w:rsidR="003362EB">
        <w:rPr>
          <w:sz w:val="24"/>
        </w:rPr>
        <w:t>,</w:t>
      </w:r>
      <w:r>
        <w:rPr>
          <w:sz w:val="24"/>
        </w:rPr>
        <w:t xml:space="preserve"> není nabídka vyhodnocena pro zadavatele jako nejvýhodnější. </w:t>
      </w:r>
    </w:p>
    <w:p w:rsidR="00B66A69" w:rsidRPr="00D528F1" w:rsidRDefault="00B66A69" w:rsidP="00D32FE0">
      <w:pPr>
        <w:numPr>
          <w:ilvl w:val="0"/>
          <w:numId w:val="24"/>
        </w:numPr>
        <w:spacing w:before="60"/>
        <w:ind w:left="924" w:hanging="357"/>
        <w:jc w:val="both"/>
        <w:rPr>
          <w:b/>
          <w:sz w:val="24"/>
          <w:szCs w:val="24"/>
        </w:rPr>
      </w:pPr>
      <w:r>
        <w:rPr>
          <w:sz w:val="24"/>
        </w:rPr>
        <w:t xml:space="preserve">Uchazečům, jejichž nabídku zadavatel akceptuje, bude výsledek soutěže oznámen </w:t>
      </w:r>
      <w:r>
        <w:rPr>
          <w:b/>
          <w:bCs/>
          <w:sz w:val="24"/>
        </w:rPr>
        <w:t>na odesílací e-ma</w:t>
      </w:r>
      <w:r w:rsidRPr="00D528F1">
        <w:rPr>
          <w:b/>
          <w:bCs/>
          <w:sz w:val="24"/>
          <w:szCs w:val="24"/>
        </w:rPr>
        <w:t>il adresu podání nabídky</w:t>
      </w:r>
      <w:r w:rsidRPr="00D528F1">
        <w:rPr>
          <w:b/>
          <w:sz w:val="24"/>
          <w:szCs w:val="24"/>
        </w:rPr>
        <w:t xml:space="preserve"> uchazeče.</w:t>
      </w:r>
    </w:p>
    <w:p w:rsidR="00B66A69" w:rsidRPr="00D528F1" w:rsidRDefault="00B66A69" w:rsidP="00B66A69">
      <w:pPr>
        <w:numPr>
          <w:ilvl w:val="12"/>
          <w:numId w:val="0"/>
        </w:numPr>
        <w:spacing w:before="60"/>
        <w:ind w:left="720"/>
        <w:rPr>
          <w:b/>
          <w:sz w:val="24"/>
          <w:szCs w:val="24"/>
        </w:rPr>
      </w:pPr>
    </w:p>
    <w:p w:rsidR="00B66A69" w:rsidRDefault="00B66A69" w:rsidP="00B66A69">
      <w:pPr>
        <w:widowControl w:val="0"/>
        <w:numPr>
          <w:ilvl w:val="0"/>
          <w:numId w:val="2"/>
        </w:numPr>
        <w:tabs>
          <w:tab w:val="left" w:pos="720"/>
        </w:tabs>
        <w:spacing w:before="60"/>
        <w:rPr>
          <w:sz w:val="24"/>
        </w:rPr>
      </w:pPr>
      <w:r w:rsidRPr="00D528F1">
        <w:rPr>
          <w:b/>
          <w:sz w:val="24"/>
          <w:szCs w:val="24"/>
        </w:rPr>
        <w:t>Skladba a náležitosti</w:t>
      </w:r>
      <w:r>
        <w:rPr>
          <w:b/>
          <w:sz w:val="24"/>
        </w:rPr>
        <w:t xml:space="preserve"> nabídky</w:t>
      </w:r>
      <w:r>
        <w:rPr>
          <w:sz w:val="24"/>
        </w:rPr>
        <w:t>:</w:t>
      </w:r>
    </w:p>
    <w:p w:rsidR="00B66A69" w:rsidRDefault="00B66A69" w:rsidP="00D32FE0">
      <w:pPr>
        <w:pStyle w:val="Zkladntext25"/>
        <w:widowControl w:val="0"/>
        <w:numPr>
          <w:ilvl w:val="0"/>
          <w:numId w:val="19"/>
        </w:numPr>
        <w:tabs>
          <w:tab w:val="left" w:pos="720"/>
        </w:tabs>
        <w:spacing w:before="60"/>
        <w:ind w:left="924" w:hanging="357"/>
        <w:jc w:val="left"/>
      </w:pPr>
      <w:r>
        <w:rPr>
          <w:rFonts w:ascii="Times New Roman" w:hAnsi="Times New Roman"/>
        </w:rPr>
        <w:t>Nabídku požadujeme předložit v členění</w:t>
      </w:r>
    </w:p>
    <w:p w:rsidR="00B66A69" w:rsidRDefault="00B66A69" w:rsidP="00B66A69">
      <w:pPr>
        <w:numPr>
          <w:ilvl w:val="0"/>
          <w:numId w:val="3"/>
        </w:numPr>
        <w:tabs>
          <w:tab w:val="left" w:pos="2160"/>
        </w:tabs>
        <w:ind w:left="1596"/>
        <w:rPr>
          <w:sz w:val="24"/>
        </w:rPr>
      </w:pPr>
      <w:r>
        <w:rPr>
          <w:sz w:val="24"/>
        </w:rPr>
        <w:t xml:space="preserve">podepsané tyto podmínky VŘ s uvedením zda uchazeč nabízí </w:t>
      </w:r>
      <w:r w:rsidRPr="00F53B12">
        <w:rPr>
          <w:color w:val="FF0000"/>
          <w:sz w:val="24"/>
        </w:rPr>
        <w:t>s/bez výhrad</w:t>
      </w:r>
    </w:p>
    <w:p w:rsidR="00B66A69" w:rsidRDefault="00B66A69" w:rsidP="00B66A69">
      <w:pPr>
        <w:numPr>
          <w:ilvl w:val="0"/>
          <w:numId w:val="3"/>
        </w:numPr>
        <w:tabs>
          <w:tab w:val="left" w:pos="2160"/>
        </w:tabs>
        <w:ind w:left="1596"/>
        <w:rPr>
          <w:sz w:val="24"/>
        </w:rPr>
      </w:pPr>
      <w:r>
        <w:rPr>
          <w:sz w:val="24"/>
        </w:rPr>
        <w:t xml:space="preserve">maximální lhůta potřebná pro </w:t>
      </w:r>
      <w:r w:rsidR="00EC0E6E">
        <w:rPr>
          <w:sz w:val="24"/>
        </w:rPr>
        <w:t>předání zrealizovaného díla</w:t>
      </w:r>
      <w:r>
        <w:rPr>
          <w:sz w:val="24"/>
        </w:rPr>
        <w:t xml:space="preserve"> od podpisu S</w:t>
      </w:r>
      <w:r w:rsidR="003362EB">
        <w:rPr>
          <w:sz w:val="24"/>
        </w:rPr>
        <w:t>oD</w:t>
      </w:r>
      <w:r w:rsidR="002C2066">
        <w:rPr>
          <w:sz w:val="24"/>
        </w:rPr>
        <w:t xml:space="preserve"> </w:t>
      </w:r>
    </w:p>
    <w:p w:rsidR="00B66A69" w:rsidRDefault="00B66A69" w:rsidP="00B66A69">
      <w:pPr>
        <w:numPr>
          <w:ilvl w:val="0"/>
          <w:numId w:val="3"/>
        </w:numPr>
        <w:tabs>
          <w:tab w:val="left" w:pos="2160"/>
        </w:tabs>
        <w:ind w:left="1843" w:hanging="427"/>
        <w:rPr>
          <w:sz w:val="24"/>
        </w:rPr>
      </w:pPr>
      <w:r>
        <w:rPr>
          <w:sz w:val="24"/>
        </w:rPr>
        <w:t xml:space="preserve">cenová část v členění dle článku </w:t>
      </w:r>
      <w:r w:rsidR="0067689C">
        <w:rPr>
          <w:sz w:val="24"/>
        </w:rPr>
        <w:t>I</w:t>
      </w:r>
      <w:r>
        <w:rPr>
          <w:sz w:val="24"/>
        </w:rPr>
        <w:t>V.</w:t>
      </w:r>
    </w:p>
    <w:p w:rsidR="00B66A69" w:rsidRDefault="00B66A69" w:rsidP="00B66A69">
      <w:pPr>
        <w:numPr>
          <w:ilvl w:val="0"/>
          <w:numId w:val="3"/>
        </w:numPr>
        <w:tabs>
          <w:tab w:val="left" w:pos="2160"/>
        </w:tabs>
        <w:ind w:left="1843" w:hanging="427"/>
        <w:rPr>
          <w:sz w:val="24"/>
        </w:rPr>
      </w:pPr>
      <w:r>
        <w:rPr>
          <w:sz w:val="24"/>
        </w:rPr>
        <w:t>PLATNOST PODANÉ NABÍDKY</w:t>
      </w:r>
    </w:p>
    <w:p w:rsidR="00B66A69" w:rsidRDefault="00B66A69" w:rsidP="00D32FE0">
      <w:pPr>
        <w:pStyle w:val="Zkladntext25"/>
        <w:widowControl w:val="0"/>
        <w:numPr>
          <w:ilvl w:val="0"/>
          <w:numId w:val="19"/>
        </w:numPr>
        <w:tabs>
          <w:tab w:val="left" w:pos="720"/>
        </w:tabs>
        <w:spacing w:before="60"/>
        <w:ind w:left="924" w:hanging="357"/>
      </w:pPr>
      <w:r w:rsidRPr="00B66A69">
        <w:rPr>
          <w:rFonts w:ascii="Times New Roman" w:hAnsi="Times New Roman"/>
        </w:rPr>
        <w:t>Nabídka, uznání podmínek musí být podepsány odpovědným zástupcem uchazeče formou nascanovaných dokumentů s podpisem této osoby</w:t>
      </w:r>
      <w:r>
        <w:t>.</w:t>
      </w:r>
    </w:p>
    <w:p w:rsidR="004F10B8" w:rsidRDefault="004F10B8" w:rsidP="00D32FE0">
      <w:pPr>
        <w:pStyle w:val="Zkladntext24"/>
        <w:widowControl w:val="0"/>
        <w:numPr>
          <w:ilvl w:val="0"/>
          <w:numId w:val="19"/>
        </w:numPr>
        <w:tabs>
          <w:tab w:val="left" w:pos="720"/>
        </w:tabs>
        <w:spacing w:before="60"/>
        <w:ind w:left="924" w:hanging="357"/>
      </w:pPr>
      <w:r>
        <w:t>Do soutěže nebudou zařazeny nabídky :</w:t>
      </w:r>
    </w:p>
    <w:p w:rsidR="004F10B8" w:rsidRDefault="004F10B8" w:rsidP="00D83073">
      <w:pPr>
        <w:numPr>
          <w:ilvl w:val="0"/>
          <w:numId w:val="4"/>
        </w:numPr>
        <w:tabs>
          <w:tab w:val="left" w:pos="2160"/>
        </w:tabs>
        <w:ind w:left="1236" w:hanging="181"/>
        <w:rPr>
          <w:sz w:val="24"/>
        </w:rPr>
      </w:pPr>
      <w:r>
        <w:rPr>
          <w:sz w:val="24"/>
        </w:rPr>
        <w:t>které byly předloženy po uplynutí lhůty (jak v cenové tak technické části)</w:t>
      </w:r>
    </w:p>
    <w:p w:rsidR="004F10B8" w:rsidRDefault="004F10B8" w:rsidP="00D83073">
      <w:pPr>
        <w:numPr>
          <w:ilvl w:val="0"/>
          <w:numId w:val="5"/>
        </w:numPr>
        <w:tabs>
          <w:tab w:val="left" w:pos="2160"/>
        </w:tabs>
        <w:ind w:left="1236" w:hanging="181"/>
        <w:rPr>
          <w:sz w:val="24"/>
        </w:rPr>
      </w:pPr>
      <w:r>
        <w:rPr>
          <w:sz w:val="24"/>
        </w:rPr>
        <w:lastRenderedPageBreak/>
        <w:t>které nesplňují požadavky zadání</w:t>
      </w:r>
    </w:p>
    <w:p w:rsidR="004F10B8" w:rsidRDefault="004F10B8" w:rsidP="00D83073">
      <w:pPr>
        <w:numPr>
          <w:ilvl w:val="0"/>
          <w:numId w:val="6"/>
        </w:numPr>
        <w:tabs>
          <w:tab w:val="left" w:pos="2160"/>
        </w:tabs>
        <w:ind w:left="1236" w:hanging="181"/>
        <w:rPr>
          <w:sz w:val="24"/>
        </w:rPr>
      </w:pPr>
      <w:r>
        <w:rPr>
          <w:sz w:val="24"/>
        </w:rPr>
        <w:t>uchazečů, kteří jsou v</w:t>
      </w:r>
      <w:r w:rsidR="008A39F6">
        <w:rPr>
          <w:sz w:val="24"/>
        </w:rPr>
        <w:t> </w:t>
      </w:r>
      <w:r>
        <w:rPr>
          <w:sz w:val="24"/>
        </w:rPr>
        <w:t>likvidaci</w:t>
      </w:r>
    </w:p>
    <w:p w:rsidR="008A39F6" w:rsidRDefault="008A39F6" w:rsidP="00D83073">
      <w:pPr>
        <w:numPr>
          <w:ilvl w:val="0"/>
          <w:numId w:val="6"/>
        </w:numPr>
        <w:tabs>
          <w:tab w:val="left" w:pos="2160"/>
        </w:tabs>
        <w:ind w:left="1236" w:hanging="181"/>
        <w:jc w:val="both"/>
        <w:rPr>
          <w:sz w:val="24"/>
        </w:rPr>
      </w:pPr>
      <w:r>
        <w:rPr>
          <w:sz w:val="24"/>
        </w:rPr>
        <w:t xml:space="preserve">s přepisovanými, škrtanými resp. protichůdnými údaji v různých částech nabídky    </w:t>
      </w:r>
    </w:p>
    <w:p w:rsidR="004F10B8" w:rsidRDefault="004F10B8">
      <w:pPr>
        <w:tabs>
          <w:tab w:val="left" w:pos="2160"/>
        </w:tabs>
        <w:ind w:left="1800"/>
        <w:rPr>
          <w:sz w:val="24"/>
        </w:rPr>
      </w:pPr>
    </w:p>
    <w:p w:rsidR="004F10B8" w:rsidRDefault="004F10B8">
      <w:pPr>
        <w:widowControl w:val="0"/>
        <w:numPr>
          <w:ilvl w:val="0"/>
          <w:numId w:val="2"/>
        </w:numPr>
        <w:tabs>
          <w:tab w:val="left" w:pos="720"/>
        </w:tabs>
        <w:spacing w:before="60"/>
        <w:rPr>
          <w:sz w:val="24"/>
        </w:rPr>
      </w:pPr>
      <w:r>
        <w:rPr>
          <w:b/>
          <w:sz w:val="24"/>
        </w:rPr>
        <w:t>Kritéria pro hodnocení nabídek</w:t>
      </w:r>
      <w:r>
        <w:rPr>
          <w:sz w:val="24"/>
        </w:rPr>
        <w:t>:</w:t>
      </w:r>
    </w:p>
    <w:p w:rsidR="004F10B8" w:rsidRDefault="004F10B8" w:rsidP="0001118F">
      <w:pPr>
        <w:numPr>
          <w:ilvl w:val="0"/>
          <w:numId w:val="7"/>
        </w:numPr>
        <w:tabs>
          <w:tab w:val="left" w:pos="1440"/>
        </w:tabs>
        <w:spacing w:before="60"/>
        <w:jc w:val="both"/>
        <w:rPr>
          <w:sz w:val="24"/>
        </w:rPr>
      </w:pPr>
      <w:r>
        <w:rPr>
          <w:sz w:val="24"/>
        </w:rPr>
        <w:t xml:space="preserve">celková konečná nabízená cena </w:t>
      </w:r>
      <w:r w:rsidR="00C536A6">
        <w:rPr>
          <w:sz w:val="24"/>
        </w:rPr>
        <w:t xml:space="preserve"> </w:t>
      </w:r>
    </w:p>
    <w:p w:rsidR="004F10B8" w:rsidRDefault="004F10B8" w:rsidP="0001118F">
      <w:pPr>
        <w:numPr>
          <w:ilvl w:val="0"/>
          <w:numId w:val="7"/>
        </w:numPr>
        <w:tabs>
          <w:tab w:val="left" w:pos="1440"/>
        </w:tabs>
        <w:spacing w:before="60"/>
        <w:jc w:val="both"/>
        <w:rPr>
          <w:sz w:val="24"/>
        </w:rPr>
      </w:pPr>
      <w:r>
        <w:rPr>
          <w:sz w:val="24"/>
        </w:rPr>
        <w:t xml:space="preserve"> nabízená lhůta plnění</w:t>
      </w:r>
      <w:r>
        <w:rPr>
          <w:sz w:val="24"/>
        </w:rPr>
        <w:tab/>
      </w:r>
    </w:p>
    <w:p w:rsidR="004F10B8" w:rsidRDefault="004F10B8" w:rsidP="0001118F">
      <w:pPr>
        <w:numPr>
          <w:ilvl w:val="0"/>
          <w:numId w:val="8"/>
        </w:numPr>
        <w:tabs>
          <w:tab w:val="left" w:pos="1440"/>
        </w:tabs>
        <w:spacing w:before="60"/>
        <w:rPr>
          <w:sz w:val="24"/>
        </w:rPr>
      </w:pPr>
      <w:r>
        <w:rPr>
          <w:sz w:val="24"/>
        </w:rPr>
        <w:t>platební podmínky (splatnost faktur, fakturace za dokončené co největší celky atd.)</w:t>
      </w:r>
    </w:p>
    <w:p w:rsidR="004F10B8" w:rsidRDefault="004F10B8">
      <w:pPr>
        <w:numPr>
          <w:ilvl w:val="0"/>
          <w:numId w:val="9"/>
        </w:numPr>
        <w:tabs>
          <w:tab w:val="left" w:pos="1440"/>
        </w:tabs>
        <w:spacing w:before="60"/>
        <w:rPr>
          <w:sz w:val="24"/>
        </w:rPr>
      </w:pPr>
      <w:r>
        <w:rPr>
          <w:sz w:val="24"/>
        </w:rPr>
        <w:t>délka záruční doby</w:t>
      </w:r>
    </w:p>
    <w:p w:rsidR="004F10B8" w:rsidRDefault="004F10B8">
      <w:pPr>
        <w:numPr>
          <w:ilvl w:val="0"/>
          <w:numId w:val="9"/>
        </w:numPr>
        <w:tabs>
          <w:tab w:val="left" w:pos="1440"/>
        </w:tabs>
        <w:spacing w:before="60"/>
        <w:rPr>
          <w:sz w:val="24"/>
        </w:rPr>
      </w:pPr>
      <w:r>
        <w:rPr>
          <w:sz w:val="24"/>
        </w:rPr>
        <w:t>informace o uchazeči, které jsou obecně známé např.</w:t>
      </w:r>
    </w:p>
    <w:p w:rsidR="004F10B8" w:rsidRDefault="004F10B8" w:rsidP="00D32FE0">
      <w:pPr>
        <w:numPr>
          <w:ilvl w:val="0"/>
          <w:numId w:val="18"/>
        </w:numPr>
        <w:tabs>
          <w:tab w:val="left" w:pos="1440"/>
        </w:tabs>
        <w:ind w:left="2489" w:hanging="357"/>
        <w:rPr>
          <w:sz w:val="24"/>
        </w:rPr>
      </w:pPr>
      <w:r>
        <w:rPr>
          <w:sz w:val="24"/>
        </w:rPr>
        <w:t xml:space="preserve">znalost prostředí </w:t>
      </w:r>
      <w:r w:rsidR="00795EF5">
        <w:rPr>
          <w:sz w:val="24"/>
        </w:rPr>
        <w:t>Explosie</w:t>
      </w:r>
    </w:p>
    <w:p w:rsidR="004F10B8" w:rsidRDefault="004F10B8" w:rsidP="00D32FE0">
      <w:pPr>
        <w:numPr>
          <w:ilvl w:val="0"/>
          <w:numId w:val="18"/>
        </w:numPr>
        <w:tabs>
          <w:tab w:val="left" w:pos="1440"/>
        </w:tabs>
        <w:ind w:left="2489" w:hanging="357"/>
        <w:rPr>
          <w:sz w:val="24"/>
        </w:rPr>
      </w:pPr>
      <w:r>
        <w:rPr>
          <w:sz w:val="24"/>
        </w:rPr>
        <w:t>dosavadní zkušenosti s již předanými a realizovanými díly pro zadavatele nebo jiné investory</w:t>
      </w:r>
    </w:p>
    <w:p w:rsidR="004F10B8" w:rsidRDefault="004F10B8" w:rsidP="00D32FE0">
      <w:pPr>
        <w:numPr>
          <w:ilvl w:val="0"/>
          <w:numId w:val="18"/>
        </w:numPr>
        <w:tabs>
          <w:tab w:val="left" w:pos="1440"/>
        </w:tabs>
        <w:ind w:left="2489" w:hanging="357"/>
        <w:rPr>
          <w:sz w:val="24"/>
        </w:rPr>
      </w:pPr>
      <w:r>
        <w:rPr>
          <w:sz w:val="24"/>
        </w:rPr>
        <w:t>reference</w:t>
      </w:r>
    </w:p>
    <w:p w:rsidR="004F10B8" w:rsidRDefault="004F10B8">
      <w:pPr>
        <w:widowControl w:val="0"/>
        <w:numPr>
          <w:ilvl w:val="0"/>
          <w:numId w:val="2"/>
        </w:numPr>
        <w:tabs>
          <w:tab w:val="left" w:pos="720"/>
        </w:tabs>
        <w:spacing w:before="60"/>
        <w:rPr>
          <w:sz w:val="24"/>
        </w:rPr>
      </w:pPr>
      <w:r>
        <w:rPr>
          <w:b/>
          <w:sz w:val="24"/>
        </w:rPr>
        <w:t>Ostatní</w:t>
      </w:r>
      <w:r>
        <w:rPr>
          <w:sz w:val="24"/>
        </w:rPr>
        <w:t>:</w:t>
      </w:r>
    </w:p>
    <w:p w:rsidR="004F10B8" w:rsidRDefault="004F10B8" w:rsidP="0001118F">
      <w:pPr>
        <w:numPr>
          <w:ilvl w:val="0"/>
          <w:numId w:val="10"/>
        </w:numPr>
        <w:tabs>
          <w:tab w:val="left" w:pos="1440"/>
        </w:tabs>
        <w:spacing w:before="60"/>
        <w:jc w:val="both"/>
        <w:rPr>
          <w:sz w:val="24"/>
        </w:rPr>
      </w:pPr>
      <w:r>
        <w:rPr>
          <w:sz w:val="24"/>
        </w:rPr>
        <w:t>Zadavatel si vyhrazuje právo určit konečný rozsah předmětu díla při uzavření SoD</w:t>
      </w:r>
    </w:p>
    <w:p w:rsidR="004F10B8" w:rsidRDefault="004F10B8" w:rsidP="0001118F">
      <w:pPr>
        <w:numPr>
          <w:ilvl w:val="0"/>
          <w:numId w:val="11"/>
        </w:numPr>
        <w:tabs>
          <w:tab w:val="left" w:pos="1440"/>
        </w:tabs>
        <w:spacing w:before="60"/>
        <w:jc w:val="both"/>
        <w:rPr>
          <w:sz w:val="24"/>
        </w:rPr>
      </w:pPr>
      <w:r>
        <w:rPr>
          <w:sz w:val="24"/>
        </w:rPr>
        <w:t>Zadavatel si vyhrazuje právo z naléhavých důvodů zrušit vypsané řízení i právo odmítnout všechny nabídky, pokud by nebyly z hlediska zadavatele vyhovující.</w:t>
      </w:r>
    </w:p>
    <w:p w:rsidR="004F10B8" w:rsidRPr="004151F0" w:rsidRDefault="004F10B8" w:rsidP="0001118F">
      <w:pPr>
        <w:numPr>
          <w:ilvl w:val="0"/>
          <w:numId w:val="12"/>
        </w:numPr>
        <w:tabs>
          <w:tab w:val="left" w:pos="1440"/>
        </w:tabs>
        <w:spacing w:before="60"/>
        <w:jc w:val="both"/>
        <w:rPr>
          <w:sz w:val="24"/>
        </w:rPr>
      </w:pPr>
      <w:r>
        <w:rPr>
          <w:color w:val="000000"/>
          <w:sz w:val="24"/>
        </w:rPr>
        <w:t>Zadavatel si vyhrazuje právo provést nebo neprovést další kolo řízení s vybranými uchazeči.</w:t>
      </w:r>
    </w:p>
    <w:p w:rsidR="004151F0" w:rsidRPr="004151F0" w:rsidRDefault="004151F0" w:rsidP="004151F0">
      <w:pPr>
        <w:pStyle w:val="Odstavecseseznamem"/>
        <w:numPr>
          <w:ilvl w:val="0"/>
          <w:numId w:val="12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701170">
        <w:rPr>
          <w:sz w:val="24"/>
          <w:szCs w:val="24"/>
        </w:rPr>
        <w:t xml:space="preserve">Seznam všech uvažovaných subdodavatelů pro subdodávky v hranicích staveniště. </w:t>
      </w:r>
    </w:p>
    <w:p w:rsidR="004F10B8" w:rsidRDefault="004F10B8" w:rsidP="0001118F">
      <w:pPr>
        <w:numPr>
          <w:ilvl w:val="0"/>
          <w:numId w:val="13"/>
        </w:numPr>
        <w:tabs>
          <w:tab w:val="left" w:pos="1440"/>
        </w:tabs>
        <w:spacing w:before="60"/>
        <w:jc w:val="both"/>
        <w:rPr>
          <w:sz w:val="24"/>
        </w:rPr>
      </w:pPr>
      <w:r>
        <w:rPr>
          <w:sz w:val="24"/>
        </w:rPr>
        <w:t>Uchazečům nebudou hrazeny náklady spojené s vypracováním nabídky a za předané podklady nemohou uchazeči uplatňovat vůči zadavateli žádné nároky.</w:t>
      </w:r>
    </w:p>
    <w:p w:rsidR="004F10B8" w:rsidRDefault="004F10B8" w:rsidP="0001118F">
      <w:pPr>
        <w:numPr>
          <w:ilvl w:val="0"/>
          <w:numId w:val="14"/>
        </w:numPr>
        <w:tabs>
          <w:tab w:val="left" w:pos="1440"/>
        </w:tabs>
        <w:spacing w:before="60"/>
        <w:jc w:val="both"/>
        <w:rPr>
          <w:sz w:val="24"/>
        </w:rPr>
      </w:pPr>
      <w:r>
        <w:rPr>
          <w:sz w:val="24"/>
        </w:rPr>
        <w:t>Poptávka a vítězná nabídka bude základním podkladem pro uzavření SoD.</w:t>
      </w:r>
    </w:p>
    <w:p w:rsidR="004F10B8" w:rsidRDefault="004F10B8" w:rsidP="0001118F">
      <w:pPr>
        <w:numPr>
          <w:ilvl w:val="0"/>
          <w:numId w:val="14"/>
        </w:numPr>
        <w:tabs>
          <w:tab w:val="left" w:pos="1440"/>
        </w:tabs>
        <w:spacing w:before="60"/>
        <w:jc w:val="both"/>
        <w:rPr>
          <w:sz w:val="24"/>
        </w:rPr>
      </w:pPr>
      <w:r>
        <w:rPr>
          <w:color w:val="000000"/>
          <w:sz w:val="24"/>
          <w:szCs w:val="24"/>
        </w:rPr>
        <w:t>Veškerými nabídkami, které uchazeč v jednotlivých kolech předloží, je uchazeč vázán až do doby konečného rozhodnutí zadavatele o nabídkách a uzavření příslušné smlouvy, pokud je zadavatelem nabídka vybrána. Zadavatel je oprávněn z nabídek předložených uchazečem v jednotlivých kolech zvolit kteroukoliv z nich a uchazeč je povinen v souladu s vybranou nabídkou se zadavatelem uzavřít příslušnou smlouvu.</w:t>
      </w:r>
    </w:p>
    <w:p w:rsidR="004F10B8" w:rsidRDefault="004F10B8" w:rsidP="0001118F">
      <w:pPr>
        <w:numPr>
          <w:ilvl w:val="0"/>
          <w:numId w:val="15"/>
        </w:numPr>
        <w:tabs>
          <w:tab w:val="left" w:pos="1440"/>
        </w:tabs>
        <w:spacing w:before="60"/>
        <w:jc w:val="both"/>
        <w:rPr>
          <w:sz w:val="24"/>
        </w:rPr>
      </w:pPr>
      <w:r>
        <w:rPr>
          <w:sz w:val="24"/>
        </w:rPr>
        <w:t>Uchazeč se má před odevzdáním nabídky informovat o poloze a povaze stavby. Případné nejasnosti je nutné si vysvětlit před podáním nabídky.</w:t>
      </w:r>
    </w:p>
    <w:p w:rsidR="004F10B8" w:rsidRDefault="004F10B8" w:rsidP="0001118F">
      <w:pPr>
        <w:numPr>
          <w:ilvl w:val="0"/>
          <w:numId w:val="16"/>
        </w:numPr>
        <w:tabs>
          <w:tab w:val="left" w:pos="1440"/>
        </w:tabs>
        <w:spacing w:before="60"/>
        <w:jc w:val="both"/>
        <w:rPr>
          <w:sz w:val="24"/>
        </w:rPr>
      </w:pPr>
      <w:r>
        <w:rPr>
          <w:sz w:val="24"/>
        </w:rPr>
        <w:t>Nedostatečná informovanost neopravňuje uchazeče požadovat dodatečnou změnu nabídky z hlediska jejího obsahu nebo ceny.</w:t>
      </w:r>
    </w:p>
    <w:p w:rsidR="004F10B8" w:rsidRDefault="004F10B8" w:rsidP="0001118F">
      <w:pPr>
        <w:numPr>
          <w:ilvl w:val="0"/>
          <w:numId w:val="17"/>
        </w:numPr>
        <w:tabs>
          <w:tab w:val="left" w:pos="1440"/>
        </w:tabs>
        <w:spacing w:before="60"/>
        <w:jc w:val="both"/>
        <w:rPr>
          <w:sz w:val="24"/>
        </w:rPr>
      </w:pPr>
      <w:r>
        <w:rPr>
          <w:sz w:val="24"/>
        </w:rPr>
        <w:t xml:space="preserve">Na toto řízení se nevztahuje zákon o veřejných zakázkách ani se nejedná o veřejnou obchodní soutěž (oba zákony v aktuálním znění). </w:t>
      </w:r>
    </w:p>
    <w:p w:rsidR="004F10B8" w:rsidRDefault="004F10B8">
      <w:pPr>
        <w:tabs>
          <w:tab w:val="left" w:pos="1440"/>
        </w:tabs>
        <w:spacing w:before="60"/>
        <w:ind w:left="1080"/>
        <w:rPr>
          <w:sz w:val="24"/>
        </w:rPr>
      </w:pPr>
    </w:p>
    <w:p w:rsidR="004F10B8" w:rsidRDefault="004F10B8">
      <w:pPr>
        <w:pStyle w:val="Nadpis3"/>
      </w:pPr>
      <w:r>
        <w:t>PŘEDMĚT VŘ</w:t>
      </w:r>
    </w:p>
    <w:p w:rsidR="004F10B8" w:rsidRDefault="004F10B8"/>
    <w:p w:rsidR="004F10B8" w:rsidRDefault="004F10B8" w:rsidP="00D32FE0">
      <w:pPr>
        <w:pStyle w:val="Zkladntextodsazen"/>
        <w:numPr>
          <w:ilvl w:val="1"/>
          <w:numId w:val="20"/>
        </w:numPr>
      </w:pPr>
      <w:r>
        <w:t xml:space="preserve">Předmětem výběrového řízení (budoucího Díla) </w:t>
      </w:r>
    </w:p>
    <w:p w:rsidR="004F10B8" w:rsidRDefault="004F10B8" w:rsidP="00D32FE0">
      <w:pPr>
        <w:pStyle w:val="Zkladntextodsazen"/>
        <w:numPr>
          <w:ilvl w:val="2"/>
          <w:numId w:val="20"/>
        </w:numPr>
      </w:pPr>
      <w:r>
        <w:t>je vyhodnocení podaných</w:t>
      </w:r>
      <w:r w:rsidR="00EE7275">
        <w:t xml:space="preserve"> nabídek od oslovených uchazečů</w:t>
      </w:r>
      <w:r>
        <w:t>.</w:t>
      </w:r>
    </w:p>
    <w:p w:rsidR="004F10B8" w:rsidRDefault="004F10B8" w:rsidP="00D32FE0">
      <w:pPr>
        <w:pStyle w:val="Zkladntextodsazen"/>
        <w:numPr>
          <w:ilvl w:val="2"/>
          <w:numId w:val="20"/>
        </w:numPr>
      </w:pPr>
      <w:r>
        <w:t xml:space="preserve">budoucí závazek vybraného uchazeče uzavřít smluvní závazek tj. provést Dílo minimálně v souladu s nabízenými skutečnostmi. </w:t>
      </w:r>
    </w:p>
    <w:p w:rsidR="004F10B8" w:rsidRDefault="004F10B8"/>
    <w:p w:rsidR="004F10B8" w:rsidRDefault="004F10B8">
      <w:pPr>
        <w:pStyle w:val="Nadpis3"/>
      </w:pPr>
      <w:r>
        <w:lastRenderedPageBreak/>
        <w:t>SPECIFIKACE POPTÁVANÉHO DÍLA</w:t>
      </w:r>
    </w:p>
    <w:p w:rsidR="004F10B8" w:rsidRDefault="004F10B8">
      <w:pPr>
        <w:pStyle w:val="Nadpis2"/>
        <w:numPr>
          <w:ilvl w:val="12"/>
          <w:numId w:val="0"/>
        </w:numPr>
        <w:spacing w:before="60"/>
        <w:ind w:left="360" w:firstLine="348"/>
      </w:pPr>
    </w:p>
    <w:p w:rsidR="00D528F1" w:rsidRDefault="00D528F1" w:rsidP="00D32FE0">
      <w:pPr>
        <w:pStyle w:val="Nadpis2"/>
        <w:numPr>
          <w:ilvl w:val="0"/>
          <w:numId w:val="25"/>
        </w:numPr>
        <w:spacing w:before="60"/>
        <w:ind w:left="924" w:hanging="357"/>
        <w:jc w:val="both"/>
      </w:pPr>
      <w:r>
        <w:t xml:space="preserve">Všechny uvedené položky jsou pro účely této poptávky a pro účely následné smlouvy s vybraným uchazečem označovány jako Dílo.  </w:t>
      </w:r>
    </w:p>
    <w:p w:rsidR="008D6487" w:rsidRPr="00234FCC" w:rsidRDefault="00D528F1" w:rsidP="00234FCC">
      <w:pPr>
        <w:pStyle w:val="Normlnmezera"/>
        <w:rPr>
          <w:rFonts w:ascii="Times New Roman" w:hAnsi="Times New Roman" w:cs="Times New Roman"/>
          <w:color w:val="000000" w:themeColor="text1"/>
          <w:sz w:val="26"/>
        </w:rPr>
      </w:pPr>
      <w:r w:rsidRPr="005D52CA">
        <w:rPr>
          <w:rFonts w:ascii="Times New Roman" w:hAnsi="Times New Roman" w:cs="Times New Roman"/>
          <w:sz w:val="24"/>
          <w:szCs w:val="24"/>
        </w:rPr>
        <w:t xml:space="preserve">Předmětem poptávky je </w:t>
      </w:r>
      <w:r w:rsidR="005D52CA" w:rsidRPr="005D52CA">
        <w:rPr>
          <w:rFonts w:ascii="Times New Roman" w:hAnsi="Times New Roman" w:cs="Times New Roman"/>
          <w:color w:val="000000" w:themeColor="text1"/>
          <w:sz w:val="24"/>
        </w:rPr>
        <w:t xml:space="preserve">Dodávka zařízení pro povrchovou úpravu </w:t>
      </w:r>
      <w:bookmarkStart w:id="1" w:name="_Toc421509853"/>
      <w:r w:rsidR="005D52CA" w:rsidRPr="005D52CA">
        <w:rPr>
          <w:rFonts w:ascii="Times New Roman" w:hAnsi="Times New Roman" w:cs="Times New Roman"/>
          <w:color w:val="000000" w:themeColor="text1"/>
          <w:sz w:val="24"/>
        </w:rPr>
        <w:t>muničních dílů (</w:t>
      </w:r>
      <w:r w:rsidR="005D52CA" w:rsidRPr="005D52CA">
        <w:rPr>
          <w:rFonts w:ascii="Times New Roman" w:hAnsi="Times New Roman" w:cs="Times New Roman"/>
        </w:rPr>
        <w:t xml:space="preserve">spalitelný plášť a víčko muničních dílů). Jedná se o dvě nezávislé robotické lakovací linky určené k automatizaci manipulace a lakovaní. </w:t>
      </w:r>
      <w:bookmarkEnd w:id="1"/>
    </w:p>
    <w:p w:rsidR="008D6487" w:rsidRPr="003B129C" w:rsidRDefault="003B129C" w:rsidP="003B129C">
      <w:pPr>
        <w:pStyle w:val="Nadpis2"/>
        <w:jc w:val="both"/>
        <w:rPr>
          <w:u w:val="single"/>
        </w:rPr>
      </w:pPr>
      <w:r>
        <w:rPr>
          <w:u w:val="single"/>
        </w:rPr>
        <w:t>Technická Specifikace Díla</w:t>
      </w:r>
      <w:r w:rsidR="005523D7">
        <w:rPr>
          <w:u w:val="single"/>
        </w:rPr>
        <w:t xml:space="preserve"> </w:t>
      </w:r>
      <w:r w:rsidR="00234FCC">
        <w:rPr>
          <w:u w:val="single"/>
        </w:rPr>
        <w:t>- projekt</w:t>
      </w:r>
    </w:p>
    <w:p w:rsidR="008D6487" w:rsidRPr="00365007" w:rsidRDefault="0011275A" w:rsidP="0011275A">
      <w:pPr>
        <w:jc w:val="both"/>
        <w:rPr>
          <w:rFonts w:ascii="MS Sans Serif" w:hAnsi="MS Sans Serif"/>
        </w:rPr>
      </w:pPr>
      <w:r>
        <w:rPr>
          <w:sz w:val="24"/>
          <w:szCs w:val="24"/>
        </w:rPr>
        <w:t xml:space="preserve">1) </w:t>
      </w:r>
      <w:r w:rsidR="00656FED">
        <w:rPr>
          <w:sz w:val="24"/>
          <w:szCs w:val="24"/>
        </w:rPr>
        <w:t xml:space="preserve"> </w:t>
      </w:r>
      <w:r w:rsidR="008D6487" w:rsidRPr="008D6487">
        <w:rPr>
          <w:sz w:val="24"/>
          <w:szCs w:val="24"/>
        </w:rPr>
        <w:t xml:space="preserve">Prohlídkou místa realizace, kontaktní osoba je </w:t>
      </w:r>
      <w:r w:rsidR="00365007">
        <w:rPr>
          <w:sz w:val="24"/>
          <w:szCs w:val="24"/>
        </w:rPr>
        <w:t>ing.</w:t>
      </w:r>
      <w:r w:rsidR="00276429">
        <w:rPr>
          <w:sz w:val="24"/>
          <w:szCs w:val="24"/>
        </w:rPr>
        <w:t xml:space="preserve"> </w:t>
      </w:r>
      <w:r w:rsidR="00D22FDD">
        <w:rPr>
          <w:sz w:val="24"/>
          <w:szCs w:val="24"/>
        </w:rPr>
        <w:t>Řehák</w:t>
      </w:r>
      <w:r w:rsidR="00365007">
        <w:rPr>
          <w:sz w:val="24"/>
          <w:szCs w:val="24"/>
        </w:rPr>
        <w:t xml:space="preserve"> tlf. </w:t>
      </w:r>
      <w:r w:rsidR="00D22FDD">
        <w:rPr>
          <w:rFonts w:ascii="MS Sans Serif" w:hAnsi="MS Sans Serif"/>
        </w:rPr>
        <w:t>607 050 891.</w:t>
      </w:r>
    </w:p>
    <w:p w:rsidR="00656FED" w:rsidRDefault="008D6487" w:rsidP="008D6487">
      <w:pPr>
        <w:jc w:val="both"/>
        <w:rPr>
          <w:sz w:val="24"/>
          <w:szCs w:val="24"/>
        </w:rPr>
      </w:pPr>
      <w:r w:rsidRPr="008D6487">
        <w:rPr>
          <w:sz w:val="24"/>
          <w:szCs w:val="24"/>
        </w:rPr>
        <w:t xml:space="preserve">2) </w:t>
      </w:r>
      <w:r w:rsidR="00656FED">
        <w:rPr>
          <w:sz w:val="24"/>
          <w:szCs w:val="24"/>
        </w:rPr>
        <w:t xml:space="preserve"> </w:t>
      </w:r>
      <w:r w:rsidRPr="008D6487">
        <w:rPr>
          <w:sz w:val="24"/>
          <w:szCs w:val="24"/>
        </w:rPr>
        <w:t xml:space="preserve">Zadáním Díla v příloze č. </w:t>
      </w:r>
      <w:r w:rsidR="002C2905">
        <w:rPr>
          <w:sz w:val="24"/>
          <w:szCs w:val="24"/>
        </w:rPr>
        <w:t>1</w:t>
      </w:r>
      <w:r w:rsidRPr="008D6487">
        <w:rPr>
          <w:sz w:val="24"/>
          <w:szCs w:val="24"/>
        </w:rPr>
        <w:t xml:space="preserve">.    </w:t>
      </w:r>
    </w:p>
    <w:p w:rsidR="008D6487" w:rsidRPr="008D6487" w:rsidRDefault="00656FED" w:rsidP="008D6487">
      <w:pPr>
        <w:jc w:val="both"/>
        <w:rPr>
          <w:sz w:val="24"/>
          <w:szCs w:val="24"/>
        </w:rPr>
      </w:pPr>
      <w:r>
        <w:rPr>
          <w:sz w:val="24"/>
          <w:szCs w:val="24"/>
        </w:rPr>
        <w:t>3)  Výkresy B 68 v příloze č. 2</w:t>
      </w:r>
      <w:r w:rsidR="008D6487" w:rsidRPr="008D6487">
        <w:rPr>
          <w:sz w:val="24"/>
          <w:szCs w:val="24"/>
        </w:rPr>
        <w:t xml:space="preserve">             </w:t>
      </w:r>
    </w:p>
    <w:p w:rsidR="008D6487" w:rsidRDefault="00656FED" w:rsidP="00656FED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D6487" w:rsidRPr="008D648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056B34">
        <w:rPr>
          <w:sz w:val="24"/>
          <w:szCs w:val="24"/>
        </w:rPr>
        <w:t xml:space="preserve">PBŘ objektu B 68 v příloze č. </w:t>
      </w:r>
      <w:r>
        <w:rPr>
          <w:sz w:val="24"/>
          <w:szCs w:val="24"/>
        </w:rPr>
        <w:t>3</w:t>
      </w:r>
    </w:p>
    <w:p w:rsidR="008D6487" w:rsidRPr="00656FED" w:rsidRDefault="008D6487" w:rsidP="00656FED">
      <w:pPr>
        <w:pStyle w:val="Odstavecseseznamem"/>
        <w:numPr>
          <w:ilvl w:val="4"/>
          <w:numId w:val="38"/>
        </w:numPr>
        <w:contextualSpacing/>
        <w:jc w:val="both"/>
        <w:rPr>
          <w:sz w:val="24"/>
          <w:szCs w:val="24"/>
        </w:rPr>
      </w:pPr>
      <w:r w:rsidRPr="00656FED">
        <w:rPr>
          <w:sz w:val="24"/>
          <w:szCs w:val="24"/>
        </w:rPr>
        <w:t xml:space="preserve">Projektová </w:t>
      </w:r>
      <w:r w:rsidR="001C4270" w:rsidRPr="00656FED">
        <w:rPr>
          <w:sz w:val="24"/>
          <w:szCs w:val="24"/>
        </w:rPr>
        <w:t>dokumentace pro provedení stavby (dále jen DPS)</w:t>
      </w:r>
      <w:r w:rsidR="00451B18" w:rsidRPr="00656FED">
        <w:rPr>
          <w:sz w:val="24"/>
          <w:szCs w:val="24"/>
        </w:rPr>
        <w:t xml:space="preserve"> </w:t>
      </w:r>
      <w:r w:rsidRPr="00656FED">
        <w:rPr>
          <w:sz w:val="24"/>
          <w:szCs w:val="24"/>
        </w:rPr>
        <w:t xml:space="preserve"> včetně případných statických výpočtů.</w:t>
      </w:r>
    </w:p>
    <w:p w:rsidR="008D6487" w:rsidRPr="00E55CC4" w:rsidRDefault="001C4270" w:rsidP="00D32FE0">
      <w:pPr>
        <w:pStyle w:val="Odstavecseseznamem"/>
        <w:numPr>
          <w:ilvl w:val="5"/>
          <w:numId w:val="21"/>
        </w:numPr>
        <w:tabs>
          <w:tab w:val="left" w:pos="426"/>
        </w:tabs>
        <w:ind w:left="79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DPS</w:t>
      </w:r>
      <w:r w:rsidR="00451B18">
        <w:rPr>
          <w:sz w:val="24"/>
          <w:szCs w:val="24"/>
        </w:rPr>
        <w:t xml:space="preserve"> </w:t>
      </w:r>
      <w:r w:rsidR="008D6487" w:rsidRPr="00E55CC4">
        <w:rPr>
          <w:sz w:val="24"/>
          <w:szCs w:val="24"/>
        </w:rPr>
        <w:t>bude předána v </w:t>
      </w:r>
      <w:r w:rsidR="000D1271">
        <w:rPr>
          <w:sz w:val="24"/>
          <w:szCs w:val="24"/>
        </w:rPr>
        <w:t>6</w:t>
      </w:r>
      <w:r w:rsidR="008D6487" w:rsidRPr="00E55CC4">
        <w:rPr>
          <w:sz w:val="24"/>
          <w:szCs w:val="24"/>
        </w:rPr>
        <w:t xml:space="preserve"> vyhotoveních + 1x v elektronické podobě (ve formátech pdf, plus formáty MS Office a dwg), v českém jazyce; poptávaná dokumentace musí být zpracována v souladu s platnými zákony a předpisy, dle platných ČSN a norem EU; pro zpracování dokumentace může být použit SW MS Office 2010, Autocad 2009, MS Project 2010. Místem předání díla bude </w:t>
      </w:r>
      <w:r w:rsidR="00AE66A4">
        <w:rPr>
          <w:sz w:val="24"/>
          <w:szCs w:val="24"/>
        </w:rPr>
        <w:t>Explo</w:t>
      </w:r>
      <w:r w:rsidR="008D6487" w:rsidRPr="00E55CC4">
        <w:rPr>
          <w:sz w:val="24"/>
          <w:szCs w:val="24"/>
        </w:rPr>
        <w:t>sia, a.s.</w:t>
      </w:r>
    </w:p>
    <w:p w:rsidR="008D6487" w:rsidRPr="00E55CC4" w:rsidRDefault="001C4270" w:rsidP="00D32FE0">
      <w:pPr>
        <w:pStyle w:val="Odstavecseseznamem"/>
        <w:numPr>
          <w:ilvl w:val="5"/>
          <w:numId w:val="21"/>
        </w:numPr>
        <w:tabs>
          <w:tab w:val="left" w:pos="426"/>
        </w:tabs>
        <w:ind w:left="79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DPS</w:t>
      </w:r>
      <w:r w:rsidR="008D6487" w:rsidRPr="00E55CC4">
        <w:rPr>
          <w:sz w:val="24"/>
          <w:szCs w:val="24"/>
        </w:rPr>
        <w:t xml:space="preserve"> bude zpracována v rozsahu dle prováděcí vyhlášky č. 499/2006  Sb., v aktuálním znění a v rozsahu odpovídajícím charakteru akce, členění SO (stavebních objektů) a PS (provozních souborů) odpovídající aktuální klasifikaci stavebních děl CZ-CC a klasifikaci produkce CZ-CPA.</w:t>
      </w:r>
    </w:p>
    <w:p w:rsidR="00276429" w:rsidRPr="00276429" w:rsidRDefault="00276429" w:rsidP="00276429">
      <w:pPr>
        <w:pStyle w:val="Odstavecseseznamem"/>
        <w:numPr>
          <w:ilvl w:val="5"/>
          <w:numId w:val="21"/>
        </w:numPr>
        <w:tabs>
          <w:tab w:val="left" w:pos="426"/>
        </w:tabs>
        <w:ind w:left="79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Dokumentace skutečného provedení stavby </w:t>
      </w:r>
      <w:r w:rsidRPr="00E55CC4">
        <w:rPr>
          <w:sz w:val="24"/>
          <w:szCs w:val="24"/>
        </w:rPr>
        <w:t>bude předána v</w:t>
      </w:r>
      <w:r>
        <w:rPr>
          <w:sz w:val="24"/>
          <w:szCs w:val="24"/>
        </w:rPr>
        <w:t>e 3</w:t>
      </w:r>
      <w:r w:rsidRPr="00E55CC4">
        <w:rPr>
          <w:sz w:val="24"/>
          <w:szCs w:val="24"/>
        </w:rPr>
        <w:t xml:space="preserve">  vyhotoveních + 1x v elektronické podobě (ve formátech pdf, plus formáty MS Office a dwg), v českém jazyce; poptávaná dokumentace musí být zpracována v souladu s platnými zákony a předpisy, dle platných ČSN a norem EU; pro zpracování dokumentace může být použit SW MS Office 2010, Autocad 2009, MS Project 2010. Místem předání díla bude </w:t>
      </w:r>
      <w:r>
        <w:rPr>
          <w:sz w:val="24"/>
          <w:szCs w:val="24"/>
        </w:rPr>
        <w:t>Explo</w:t>
      </w:r>
      <w:r w:rsidRPr="00E55CC4">
        <w:rPr>
          <w:sz w:val="24"/>
          <w:szCs w:val="24"/>
        </w:rPr>
        <w:t>sia, a.s.</w:t>
      </w:r>
    </w:p>
    <w:p w:rsidR="008D6487" w:rsidRPr="00E55CC4" w:rsidRDefault="008D6487" w:rsidP="00D32FE0">
      <w:pPr>
        <w:pStyle w:val="Odstavecseseznamem"/>
        <w:numPr>
          <w:ilvl w:val="4"/>
          <w:numId w:val="21"/>
        </w:numPr>
        <w:contextualSpacing/>
        <w:jc w:val="both"/>
        <w:rPr>
          <w:sz w:val="24"/>
          <w:szCs w:val="24"/>
        </w:rPr>
      </w:pPr>
      <w:r w:rsidRPr="00E55CC4">
        <w:rPr>
          <w:sz w:val="24"/>
          <w:szCs w:val="24"/>
        </w:rPr>
        <w:t>Zhotovitel vypracuje předmět plnění svým jménem a na vlastní zodpovědnost. Kvalita musí vyhovovat podmínkám platné legislativy pro dobu dokončení a předání zakázky.</w:t>
      </w:r>
    </w:p>
    <w:p w:rsidR="008D6487" w:rsidRPr="00E55CC4" w:rsidRDefault="008D6487" w:rsidP="00D32FE0">
      <w:pPr>
        <w:pStyle w:val="Odstavecseseznamem"/>
        <w:numPr>
          <w:ilvl w:val="4"/>
          <w:numId w:val="21"/>
        </w:numPr>
        <w:contextualSpacing/>
        <w:jc w:val="both"/>
        <w:rPr>
          <w:rStyle w:val="OdstavecseseznamemChar"/>
          <w:sz w:val="24"/>
          <w:szCs w:val="24"/>
        </w:rPr>
      </w:pPr>
      <w:r w:rsidRPr="00E55CC4">
        <w:rPr>
          <w:rStyle w:val="OdstavecseseznamemChar"/>
          <w:sz w:val="24"/>
          <w:szCs w:val="24"/>
        </w:rPr>
        <w:t>Podmínky provádění:</w:t>
      </w:r>
    </w:p>
    <w:p w:rsidR="005523D7" w:rsidRPr="005523D7" w:rsidRDefault="005523D7" w:rsidP="005523D7">
      <w:pPr>
        <w:pStyle w:val="Nadpis2"/>
        <w:jc w:val="both"/>
        <w:rPr>
          <w:u w:val="single"/>
        </w:rPr>
      </w:pPr>
      <w:r>
        <w:rPr>
          <w:u w:val="single"/>
        </w:rPr>
        <w:t>Technická Specifikace Díla – realizace</w:t>
      </w:r>
    </w:p>
    <w:p w:rsidR="005D52CA" w:rsidRPr="005D52CA" w:rsidRDefault="005523D7" w:rsidP="005523D7">
      <w:pPr>
        <w:pStyle w:val="Odstavecseseznamem"/>
        <w:widowControl w:val="0"/>
        <w:numPr>
          <w:ilvl w:val="4"/>
          <w:numId w:val="21"/>
        </w:numPr>
        <w:spacing w:before="60"/>
        <w:contextualSpacing/>
        <w:rPr>
          <w:sz w:val="24"/>
          <w:szCs w:val="24"/>
        </w:rPr>
      </w:pPr>
      <w:r w:rsidRPr="00056B34">
        <w:rPr>
          <w:sz w:val="24"/>
          <w:szCs w:val="24"/>
        </w:rPr>
        <w:t xml:space="preserve">Realizací se rozumí </w:t>
      </w:r>
      <w:r w:rsidR="00056B34" w:rsidRPr="00056B34">
        <w:rPr>
          <w:sz w:val="24"/>
          <w:szCs w:val="24"/>
        </w:rPr>
        <w:t xml:space="preserve">provedení vyvolaných stavebních úprav, dodávka a montáž </w:t>
      </w:r>
      <w:r w:rsidR="005D52CA">
        <w:rPr>
          <w:sz w:val="24"/>
          <w:szCs w:val="24"/>
        </w:rPr>
        <w:t xml:space="preserve">lakovací linky, </w:t>
      </w:r>
      <w:r w:rsidR="005D52CA" w:rsidRPr="005D52CA">
        <w:rPr>
          <w:color w:val="FF0000"/>
          <w:sz w:val="24"/>
          <w:szCs w:val="24"/>
        </w:rPr>
        <w:t>demontáž stávající lakovací linky</w:t>
      </w:r>
      <w:r w:rsidR="005D52CA">
        <w:rPr>
          <w:color w:val="FF0000"/>
          <w:sz w:val="24"/>
          <w:szCs w:val="24"/>
        </w:rPr>
        <w:t xml:space="preserve"> a odvezení do skladových prostor investora do vzdálenosti </w:t>
      </w:r>
    </w:p>
    <w:p w:rsidR="005523D7" w:rsidRPr="00056B34" w:rsidRDefault="005D52CA" w:rsidP="005D52CA">
      <w:pPr>
        <w:pStyle w:val="Odstavecseseznamem"/>
        <w:widowControl w:val="0"/>
        <w:spacing w:before="60"/>
        <w:ind w:left="397"/>
        <w:contextualSpacing/>
        <w:rPr>
          <w:sz w:val="24"/>
          <w:szCs w:val="24"/>
        </w:rPr>
      </w:pPr>
      <w:r>
        <w:rPr>
          <w:color w:val="FF0000"/>
          <w:sz w:val="24"/>
          <w:szCs w:val="24"/>
        </w:rPr>
        <w:t>1 km od místa demontáže.</w:t>
      </w:r>
    </w:p>
    <w:p w:rsidR="005523D7" w:rsidRPr="00056B34" w:rsidRDefault="005523D7" w:rsidP="005523D7">
      <w:pPr>
        <w:pStyle w:val="Odstavecseseznamem"/>
        <w:numPr>
          <w:ilvl w:val="5"/>
          <w:numId w:val="21"/>
        </w:numPr>
        <w:ind w:left="794"/>
        <w:contextualSpacing/>
        <w:jc w:val="both"/>
        <w:rPr>
          <w:rStyle w:val="OdstavecseseznamemChar"/>
          <w:sz w:val="24"/>
          <w:szCs w:val="24"/>
        </w:rPr>
      </w:pPr>
      <w:r w:rsidRPr="00056B34">
        <w:rPr>
          <w:rStyle w:val="OdstavecseseznamemChar"/>
          <w:sz w:val="24"/>
          <w:szCs w:val="24"/>
        </w:rPr>
        <w:t xml:space="preserve">Prohlídkou zájmového území za účelem identifikace stávajícího stavu na Dílo navazujícího majetku a podmínek na staveništi (kontaktní osoba Ing. </w:t>
      </w:r>
      <w:r w:rsidR="00D22FDD">
        <w:rPr>
          <w:sz w:val="24"/>
          <w:szCs w:val="24"/>
        </w:rPr>
        <w:t xml:space="preserve">Řehák tlf. </w:t>
      </w:r>
      <w:r w:rsidR="00D22FDD">
        <w:rPr>
          <w:rFonts w:ascii="MS Sans Serif" w:hAnsi="MS Sans Serif"/>
        </w:rPr>
        <w:t>607 050 891</w:t>
      </w:r>
      <w:r w:rsidRPr="00056B34">
        <w:rPr>
          <w:rStyle w:val="OdstavecseseznamemChar"/>
          <w:sz w:val="24"/>
          <w:szCs w:val="24"/>
        </w:rPr>
        <w:t>)</w:t>
      </w:r>
      <w:r w:rsidR="00D22FDD">
        <w:rPr>
          <w:rStyle w:val="OdstavecseseznamemChar"/>
          <w:sz w:val="24"/>
          <w:szCs w:val="24"/>
        </w:rPr>
        <w:t>.</w:t>
      </w:r>
    </w:p>
    <w:p w:rsidR="001C4270" w:rsidRPr="001C4270" w:rsidRDefault="00F95E2D" w:rsidP="00037ABB">
      <w:pPr>
        <w:pStyle w:val="Odstavecseseznamem"/>
        <w:numPr>
          <w:ilvl w:val="5"/>
          <w:numId w:val="21"/>
        </w:numPr>
        <w:ind w:left="794"/>
        <w:contextualSpacing/>
        <w:jc w:val="both"/>
        <w:rPr>
          <w:sz w:val="24"/>
          <w:szCs w:val="24"/>
        </w:rPr>
      </w:pPr>
      <w:r>
        <w:rPr>
          <w:rStyle w:val="OdstavecseseznamemChar"/>
          <w:sz w:val="24"/>
          <w:szCs w:val="24"/>
        </w:rPr>
        <w:t>Vyprojektovanou</w:t>
      </w:r>
      <w:r w:rsidR="005523D7" w:rsidRPr="001C4270">
        <w:rPr>
          <w:rStyle w:val="OdstavecseseznamemChar"/>
          <w:sz w:val="24"/>
          <w:szCs w:val="24"/>
        </w:rPr>
        <w:t xml:space="preserve"> </w:t>
      </w:r>
      <w:r w:rsidR="005523D7" w:rsidRPr="001C4270">
        <w:rPr>
          <w:sz w:val="24"/>
          <w:szCs w:val="24"/>
        </w:rPr>
        <w:t>dokumentací pro provedení Díla</w:t>
      </w:r>
      <w:r w:rsidR="001C4270" w:rsidRPr="001C4270">
        <w:rPr>
          <w:sz w:val="24"/>
          <w:szCs w:val="24"/>
        </w:rPr>
        <w:t>.</w:t>
      </w:r>
    </w:p>
    <w:p w:rsidR="005523D7" w:rsidRPr="001C4270" w:rsidRDefault="005523D7" w:rsidP="00037ABB">
      <w:pPr>
        <w:pStyle w:val="Odstavecseseznamem"/>
        <w:numPr>
          <w:ilvl w:val="5"/>
          <w:numId w:val="21"/>
        </w:numPr>
        <w:ind w:left="794"/>
        <w:contextualSpacing/>
        <w:jc w:val="both"/>
        <w:rPr>
          <w:rStyle w:val="OdstavecseseznamemChar"/>
          <w:sz w:val="24"/>
          <w:szCs w:val="24"/>
        </w:rPr>
      </w:pPr>
      <w:r w:rsidRPr="001C4270">
        <w:rPr>
          <w:rStyle w:val="OdstavecseseznamemChar"/>
          <w:sz w:val="24"/>
          <w:szCs w:val="24"/>
        </w:rPr>
        <w:t>Pokyny pro Zhotovitele, nájemce, při vykonávání prací v areálu zadavatele (včetně předpisů a směrnic zadavatele pro firmy působící v areálu)</w:t>
      </w:r>
      <w:r w:rsidR="00F95E2D">
        <w:rPr>
          <w:rStyle w:val="OdstavecseseznamemChar"/>
          <w:sz w:val="24"/>
          <w:szCs w:val="24"/>
        </w:rPr>
        <w:t xml:space="preserve"> – v příloze č. </w:t>
      </w:r>
      <w:r w:rsidR="00975FAB">
        <w:rPr>
          <w:rStyle w:val="OdstavecseseznamemChar"/>
          <w:sz w:val="24"/>
          <w:szCs w:val="24"/>
        </w:rPr>
        <w:t>4</w:t>
      </w:r>
      <w:r w:rsidR="00F95E2D">
        <w:rPr>
          <w:rStyle w:val="OdstavecseseznamemChar"/>
          <w:sz w:val="24"/>
          <w:szCs w:val="24"/>
        </w:rPr>
        <w:t>.</w:t>
      </w:r>
      <w:r w:rsidRPr="001C4270">
        <w:rPr>
          <w:rStyle w:val="OdstavecseseznamemChar"/>
          <w:sz w:val="24"/>
          <w:szCs w:val="24"/>
        </w:rPr>
        <w:t xml:space="preserve"> </w:t>
      </w:r>
    </w:p>
    <w:p w:rsidR="005523D7" w:rsidRPr="005523D7" w:rsidRDefault="005523D7" w:rsidP="005523D7">
      <w:pPr>
        <w:pStyle w:val="Odstavecseseznamem"/>
        <w:numPr>
          <w:ilvl w:val="4"/>
          <w:numId w:val="21"/>
        </w:numPr>
        <w:contextualSpacing/>
        <w:jc w:val="both"/>
        <w:rPr>
          <w:rStyle w:val="OdstavecseseznamemChar"/>
          <w:sz w:val="24"/>
          <w:szCs w:val="24"/>
        </w:rPr>
      </w:pPr>
      <w:r w:rsidRPr="005523D7">
        <w:rPr>
          <w:sz w:val="24"/>
          <w:szCs w:val="24"/>
        </w:rPr>
        <w:t>Realizací</w:t>
      </w:r>
      <w:r w:rsidRPr="005523D7">
        <w:rPr>
          <w:rStyle w:val="OdstavecseseznamemChar"/>
          <w:sz w:val="24"/>
          <w:szCs w:val="24"/>
        </w:rPr>
        <w:t xml:space="preserve"> se pak především rozumí:</w:t>
      </w:r>
    </w:p>
    <w:p w:rsidR="005523D7" w:rsidRDefault="005523D7" w:rsidP="005523D7">
      <w:pPr>
        <w:pStyle w:val="Odstavecseseznamem"/>
        <w:numPr>
          <w:ilvl w:val="5"/>
          <w:numId w:val="21"/>
        </w:numPr>
        <w:ind w:left="794"/>
        <w:contextualSpacing/>
        <w:jc w:val="both"/>
        <w:rPr>
          <w:sz w:val="24"/>
          <w:szCs w:val="24"/>
        </w:rPr>
      </w:pPr>
      <w:r w:rsidRPr="005523D7">
        <w:rPr>
          <w:sz w:val="24"/>
          <w:szCs w:val="24"/>
        </w:rPr>
        <w:t xml:space="preserve">Dodávka a montáž Díla v celém rozsahu podle dokumentace pro </w:t>
      </w:r>
      <w:r w:rsidR="001C4270">
        <w:rPr>
          <w:sz w:val="24"/>
          <w:szCs w:val="24"/>
        </w:rPr>
        <w:t>provedení stavby</w:t>
      </w:r>
      <w:r w:rsidRPr="005523D7">
        <w:rPr>
          <w:sz w:val="24"/>
          <w:szCs w:val="24"/>
        </w:rPr>
        <w:t xml:space="preserve"> a cenové nabídky </w:t>
      </w:r>
      <w:r w:rsidR="00056B34">
        <w:rPr>
          <w:sz w:val="24"/>
          <w:szCs w:val="24"/>
        </w:rPr>
        <w:t>Zhotovitele.</w:t>
      </w:r>
    </w:p>
    <w:p w:rsidR="00B040A3" w:rsidRPr="00B040A3" w:rsidRDefault="00B040A3" w:rsidP="005523D7">
      <w:pPr>
        <w:pStyle w:val="Odstavecseseznamem"/>
        <w:numPr>
          <w:ilvl w:val="5"/>
          <w:numId w:val="21"/>
        </w:numPr>
        <w:ind w:left="794"/>
        <w:contextualSpacing/>
        <w:jc w:val="both"/>
        <w:rPr>
          <w:color w:val="FF0000"/>
          <w:sz w:val="24"/>
          <w:szCs w:val="24"/>
        </w:rPr>
      </w:pPr>
      <w:r w:rsidRPr="00B040A3">
        <w:rPr>
          <w:color w:val="FF0000"/>
          <w:sz w:val="24"/>
          <w:szCs w:val="24"/>
        </w:rPr>
        <w:t>Nově dodávaná technologie</w:t>
      </w:r>
      <w:r>
        <w:rPr>
          <w:color w:val="FF0000"/>
          <w:sz w:val="24"/>
          <w:szCs w:val="24"/>
        </w:rPr>
        <w:t xml:space="preserve"> včetně SŘTP bude plně kompatibilní se stávající technologií.</w:t>
      </w:r>
    </w:p>
    <w:p w:rsidR="001C4270" w:rsidRDefault="001C4270" w:rsidP="005523D7">
      <w:pPr>
        <w:pStyle w:val="Odstavecseseznamem"/>
        <w:numPr>
          <w:ilvl w:val="5"/>
          <w:numId w:val="21"/>
        </w:numPr>
        <w:ind w:left="79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Provedení zkušebního provozu v délce nejméně 2 pracovních týdnů s najetím na požadované parametry.</w:t>
      </w:r>
    </w:p>
    <w:p w:rsidR="001C4270" w:rsidRPr="005523D7" w:rsidRDefault="001C4270" w:rsidP="005523D7">
      <w:pPr>
        <w:pStyle w:val="Odstavecseseznamem"/>
        <w:numPr>
          <w:ilvl w:val="5"/>
          <w:numId w:val="21"/>
        </w:numPr>
        <w:ind w:left="79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Předání dokumentace skutečného provedení Díla </w:t>
      </w:r>
      <w:r w:rsidRPr="005523D7">
        <w:rPr>
          <w:sz w:val="24"/>
          <w:szCs w:val="24"/>
        </w:rPr>
        <w:t>ve 3 tištěných paré a 1 x elektronicky na CD</w:t>
      </w:r>
    </w:p>
    <w:p w:rsidR="005523D7" w:rsidRPr="005523D7" w:rsidRDefault="005523D7" w:rsidP="005523D7">
      <w:pPr>
        <w:pStyle w:val="Odstavecseseznamem"/>
        <w:numPr>
          <w:ilvl w:val="5"/>
          <w:numId w:val="21"/>
        </w:numPr>
        <w:ind w:left="794"/>
        <w:contextualSpacing/>
        <w:jc w:val="both"/>
        <w:rPr>
          <w:sz w:val="24"/>
          <w:szCs w:val="24"/>
        </w:rPr>
      </w:pPr>
      <w:r w:rsidRPr="005523D7">
        <w:rPr>
          <w:sz w:val="24"/>
          <w:szCs w:val="24"/>
        </w:rPr>
        <w:t xml:space="preserve">Provedení všech souvisejících zkoušek. </w:t>
      </w:r>
    </w:p>
    <w:p w:rsidR="005523D7" w:rsidRPr="005523D7" w:rsidRDefault="005523D7" w:rsidP="005523D7">
      <w:pPr>
        <w:pStyle w:val="Odstavecseseznamem"/>
        <w:numPr>
          <w:ilvl w:val="5"/>
          <w:numId w:val="21"/>
        </w:numPr>
        <w:ind w:left="794"/>
        <w:contextualSpacing/>
        <w:jc w:val="both"/>
        <w:rPr>
          <w:rStyle w:val="OdstavecseseznamemChar"/>
          <w:sz w:val="24"/>
          <w:szCs w:val="24"/>
        </w:rPr>
      </w:pPr>
      <w:r w:rsidRPr="005523D7">
        <w:rPr>
          <w:rStyle w:val="OdstavecseseznamemChar"/>
          <w:sz w:val="24"/>
          <w:szCs w:val="24"/>
        </w:rPr>
        <w:t>Koordinace všech činností i subdodavatelů v souvislosti s plněním Díla na staveništi.</w:t>
      </w:r>
    </w:p>
    <w:p w:rsidR="005523D7" w:rsidRPr="005523D7" w:rsidRDefault="005523D7" w:rsidP="005523D7">
      <w:pPr>
        <w:pStyle w:val="Odstavecseseznamem"/>
        <w:numPr>
          <w:ilvl w:val="5"/>
          <w:numId w:val="21"/>
        </w:numPr>
        <w:ind w:left="794"/>
        <w:contextualSpacing/>
        <w:jc w:val="both"/>
        <w:rPr>
          <w:rStyle w:val="OdstavecseseznamemChar"/>
          <w:sz w:val="24"/>
          <w:szCs w:val="24"/>
        </w:rPr>
      </w:pPr>
      <w:r w:rsidRPr="005523D7">
        <w:rPr>
          <w:sz w:val="24"/>
          <w:szCs w:val="24"/>
        </w:rPr>
        <w:t>Předání dokladové části k řádnému užívání ve 3 tištěných paré a 1 x elektronicky na CD.</w:t>
      </w:r>
    </w:p>
    <w:p w:rsidR="005523D7" w:rsidRPr="005523D7" w:rsidRDefault="005523D7" w:rsidP="005523D7">
      <w:pPr>
        <w:pStyle w:val="Odstavecseseznamem"/>
        <w:numPr>
          <w:ilvl w:val="4"/>
          <w:numId w:val="21"/>
        </w:numPr>
        <w:contextualSpacing/>
        <w:jc w:val="both"/>
        <w:rPr>
          <w:rStyle w:val="OdstavecseseznamemChar"/>
          <w:sz w:val="24"/>
          <w:szCs w:val="24"/>
        </w:rPr>
      </w:pPr>
      <w:r w:rsidRPr="005523D7">
        <w:rPr>
          <w:rStyle w:val="OdstavecseseznamemChar"/>
          <w:sz w:val="24"/>
          <w:szCs w:val="24"/>
        </w:rPr>
        <w:lastRenderedPageBreak/>
        <w:t>Veškerý dodaný materiál bude nový.</w:t>
      </w:r>
    </w:p>
    <w:p w:rsidR="005523D7" w:rsidRPr="005523D7" w:rsidRDefault="005523D7" w:rsidP="005523D7">
      <w:pPr>
        <w:pStyle w:val="Odstavecseseznamem"/>
        <w:numPr>
          <w:ilvl w:val="4"/>
          <w:numId w:val="21"/>
        </w:numPr>
        <w:contextualSpacing/>
        <w:jc w:val="both"/>
        <w:rPr>
          <w:sz w:val="24"/>
          <w:szCs w:val="24"/>
        </w:rPr>
      </w:pPr>
      <w:r w:rsidRPr="005523D7">
        <w:rPr>
          <w:rStyle w:val="OdstavecseseznamemChar"/>
          <w:sz w:val="24"/>
          <w:szCs w:val="24"/>
        </w:rPr>
        <w:t>Uchazeč vypracuje předmět plnění svým jménem a na vlastní zodpovědnost. Kvalita musí vyhovovat podmínkám platné</w:t>
      </w:r>
      <w:r w:rsidRPr="005523D7">
        <w:rPr>
          <w:sz w:val="24"/>
          <w:szCs w:val="24"/>
        </w:rPr>
        <w:t xml:space="preserve"> legislativy pro dobu dokončení a předání zakázky.</w:t>
      </w:r>
    </w:p>
    <w:p w:rsidR="005523D7" w:rsidRPr="005523D7" w:rsidRDefault="005523D7" w:rsidP="005523D7">
      <w:pPr>
        <w:pStyle w:val="Odstavecseseznamem"/>
        <w:numPr>
          <w:ilvl w:val="4"/>
          <w:numId w:val="21"/>
        </w:numPr>
        <w:contextualSpacing/>
        <w:jc w:val="both"/>
        <w:rPr>
          <w:sz w:val="24"/>
          <w:szCs w:val="24"/>
        </w:rPr>
      </w:pPr>
      <w:r w:rsidRPr="005523D7">
        <w:rPr>
          <w:sz w:val="24"/>
          <w:szCs w:val="24"/>
        </w:rPr>
        <w:t>Součinnost objednatele ……………………… uvést podmínky, za kterých lze dodávku realizovat.</w:t>
      </w:r>
    </w:p>
    <w:p w:rsidR="005523D7" w:rsidRDefault="005523D7" w:rsidP="005523D7">
      <w:pPr>
        <w:pStyle w:val="Nadpis2"/>
        <w:numPr>
          <w:ilvl w:val="0"/>
          <w:numId w:val="0"/>
        </w:numPr>
        <w:rPr>
          <w:rStyle w:val="OdstavecseseznamemChar"/>
          <w:szCs w:val="24"/>
        </w:rPr>
      </w:pPr>
    </w:p>
    <w:p w:rsidR="005523D7" w:rsidRPr="005523D7" w:rsidRDefault="005523D7" w:rsidP="005523D7"/>
    <w:p w:rsidR="008D6487" w:rsidRPr="00E55CC4" w:rsidRDefault="008D6487" w:rsidP="008D6487">
      <w:pPr>
        <w:pStyle w:val="Odstavecseseznamem"/>
        <w:ind w:left="794"/>
        <w:rPr>
          <w:rStyle w:val="OdstavecseseznamemChar"/>
          <w:sz w:val="24"/>
          <w:szCs w:val="24"/>
          <w:highlight w:val="yellow"/>
        </w:rPr>
      </w:pPr>
    </w:p>
    <w:p w:rsidR="008D6487" w:rsidRPr="004F071D" w:rsidRDefault="004F071D" w:rsidP="004F071D">
      <w:pPr>
        <w:pStyle w:val="Nadpis1"/>
        <w:spacing w:before="360"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IV.  </w:t>
      </w:r>
      <w:r w:rsidR="008D6487" w:rsidRPr="004F071D">
        <w:rPr>
          <w:sz w:val="24"/>
          <w:szCs w:val="24"/>
          <w:u w:val="single"/>
        </w:rPr>
        <w:t>C</w:t>
      </w:r>
      <w:r>
        <w:rPr>
          <w:sz w:val="24"/>
          <w:szCs w:val="24"/>
          <w:u w:val="single"/>
        </w:rPr>
        <w:t>ENA DÍLA A PLATEBNÍ PODMÍNKY</w:t>
      </w:r>
    </w:p>
    <w:p w:rsidR="008D6487" w:rsidRPr="00E55CC4" w:rsidRDefault="008D6487" w:rsidP="0011275A">
      <w:pPr>
        <w:pStyle w:val="Nadpis2"/>
      </w:pPr>
      <w:r w:rsidRPr="00E55CC4">
        <w:t>Cena Díla</w:t>
      </w:r>
    </w:p>
    <w:p w:rsidR="008D6487" w:rsidRPr="00E55CC4" w:rsidRDefault="008D6487" w:rsidP="00D32FE0">
      <w:pPr>
        <w:pStyle w:val="Odstavecseseznamem"/>
        <w:numPr>
          <w:ilvl w:val="4"/>
          <w:numId w:val="21"/>
        </w:numPr>
        <w:contextualSpacing/>
        <w:jc w:val="both"/>
        <w:rPr>
          <w:sz w:val="24"/>
          <w:szCs w:val="24"/>
        </w:rPr>
      </w:pPr>
      <w:r w:rsidRPr="00E55CC4">
        <w:rPr>
          <w:sz w:val="24"/>
          <w:szCs w:val="24"/>
        </w:rPr>
        <w:t>Cena v rozsahu předmětu plnění dle článku II. této SoD je stanovena dohodou smluvních stran a činí:</w:t>
      </w:r>
    </w:p>
    <w:p w:rsidR="0011275A" w:rsidRPr="00656FED" w:rsidRDefault="008D6487" w:rsidP="00D32FE0">
      <w:pPr>
        <w:numPr>
          <w:ilvl w:val="0"/>
          <w:numId w:val="27"/>
        </w:numPr>
        <w:rPr>
          <w:sz w:val="24"/>
          <w:szCs w:val="24"/>
        </w:rPr>
      </w:pPr>
      <w:r w:rsidRPr="000631AE">
        <w:rPr>
          <w:sz w:val="24"/>
          <w:szCs w:val="24"/>
        </w:rPr>
        <w:t xml:space="preserve">Cena za </w:t>
      </w:r>
      <w:r w:rsidR="001C4270">
        <w:rPr>
          <w:sz w:val="24"/>
          <w:szCs w:val="24"/>
        </w:rPr>
        <w:t>DPS</w:t>
      </w:r>
      <w:r w:rsidR="0011275A">
        <w:rPr>
          <w:sz w:val="24"/>
          <w:szCs w:val="24"/>
        </w:rPr>
        <w:t xml:space="preserve">                                                    </w:t>
      </w:r>
      <w:r w:rsidR="00400EF1">
        <w:rPr>
          <w:sz w:val="24"/>
          <w:szCs w:val="24"/>
        </w:rPr>
        <w:t xml:space="preserve">                        </w:t>
      </w:r>
      <w:r w:rsidR="0011275A">
        <w:rPr>
          <w:sz w:val="24"/>
          <w:szCs w:val="24"/>
        </w:rPr>
        <w:t xml:space="preserve">  </w:t>
      </w:r>
      <w:r w:rsidR="001C4270">
        <w:rPr>
          <w:sz w:val="24"/>
          <w:szCs w:val="24"/>
        </w:rPr>
        <w:t xml:space="preserve">    </w:t>
      </w:r>
      <w:r w:rsidR="0011275A" w:rsidRPr="00656FED">
        <w:rPr>
          <w:sz w:val="24"/>
          <w:szCs w:val="24"/>
        </w:rPr>
        <w:t>……………..,- Kč</w:t>
      </w:r>
    </w:p>
    <w:p w:rsidR="001C4270" w:rsidRPr="00656FED" w:rsidRDefault="00AF399B" w:rsidP="00D32FE0">
      <w:pPr>
        <w:numPr>
          <w:ilvl w:val="0"/>
          <w:numId w:val="27"/>
        </w:numPr>
        <w:rPr>
          <w:sz w:val="24"/>
          <w:szCs w:val="24"/>
        </w:rPr>
      </w:pPr>
      <w:r w:rsidRPr="00656FED">
        <w:rPr>
          <w:sz w:val="24"/>
          <w:szCs w:val="24"/>
        </w:rPr>
        <w:t>C</w:t>
      </w:r>
      <w:r w:rsidR="001C4270" w:rsidRPr="00656FED">
        <w:rPr>
          <w:sz w:val="24"/>
          <w:szCs w:val="24"/>
        </w:rPr>
        <w:t>ena za realizaci Díla                                                                    ……………...,</w:t>
      </w:r>
      <w:r w:rsidR="00FE5141" w:rsidRPr="00656FED">
        <w:rPr>
          <w:sz w:val="24"/>
          <w:szCs w:val="24"/>
        </w:rPr>
        <w:t>-</w:t>
      </w:r>
      <w:r w:rsidR="001C4270" w:rsidRPr="00656FED">
        <w:rPr>
          <w:sz w:val="24"/>
          <w:szCs w:val="24"/>
        </w:rPr>
        <w:t>Kč</w:t>
      </w:r>
    </w:p>
    <w:p w:rsidR="00400EF1" w:rsidRDefault="00400EF1" w:rsidP="00D32FE0">
      <w:pPr>
        <w:numPr>
          <w:ilvl w:val="0"/>
          <w:numId w:val="27"/>
        </w:numPr>
        <w:pBdr>
          <w:bottom w:val="single" w:sz="12" w:space="1" w:color="auto"/>
        </w:pBdr>
        <w:rPr>
          <w:sz w:val="24"/>
          <w:szCs w:val="24"/>
        </w:rPr>
      </w:pPr>
      <w:r w:rsidRPr="00656FED">
        <w:rPr>
          <w:sz w:val="24"/>
          <w:szCs w:val="24"/>
        </w:rPr>
        <w:t xml:space="preserve">Cena za demontáž stávající lakovací linky                                    </w:t>
      </w:r>
      <w:r w:rsidR="00656FED">
        <w:rPr>
          <w:sz w:val="24"/>
          <w:szCs w:val="24"/>
        </w:rPr>
        <w:t xml:space="preserve"> </w:t>
      </w:r>
      <w:r w:rsidRPr="00656FED">
        <w:rPr>
          <w:sz w:val="24"/>
          <w:szCs w:val="24"/>
        </w:rPr>
        <w:t>…………….,-</w:t>
      </w:r>
      <w:r>
        <w:rPr>
          <w:sz w:val="24"/>
          <w:szCs w:val="24"/>
        </w:rPr>
        <w:t xml:space="preserve"> Kč</w:t>
      </w:r>
    </w:p>
    <w:p w:rsidR="00656FED" w:rsidRPr="000631AE" w:rsidRDefault="00656FED" w:rsidP="000631AE">
      <w:pPr>
        <w:rPr>
          <w:sz w:val="24"/>
          <w:szCs w:val="24"/>
        </w:rPr>
      </w:pPr>
    </w:p>
    <w:p w:rsidR="008D6487" w:rsidRDefault="008D6487" w:rsidP="008D6487">
      <w:pPr>
        <w:pStyle w:val="Odstavecseseznamem"/>
        <w:tabs>
          <w:tab w:val="right" w:pos="8222"/>
          <w:tab w:val="left" w:pos="8364"/>
        </w:tabs>
        <w:ind w:left="851"/>
        <w:rPr>
          <w:rStyle w:val="OdstavecseseznamemChar"/>
          <w:b/>
          <w:sz w:val="24"/>
          <w:szCs w:val="24"/>
        </w:rPr>
      </w:pPr>
      <w:r w:rsidRPr="000631AE">
        <w:rPr>
          <w:b/>
          <w:sz w:val="24"/>
          <w:szCs w:val="24"/>
        </w:rPr>
        <w:t>Smluvní cena celkem (bez DPH)</w:t>
      </w:r>
      <w:r w:rsidRPr="000631AE">
        <w:rPr>
          <w:rStyle w:val="OdstavecseseznamemChar"/>
          <w:b/>
          <w:sz w:val="24"/>
          <w:szCs w:val="24"/>
        </w:rPr>
        <w:tab/>
      </w:r>
      <w:r w:rsidR="000631AE" w:rsidRPr="000631AE">
        <w:rPr>
          <w:rStyle w:val="OdstavecseseznamemChar"/>
          <w:b/>
          <w:sz w:val="24"/>
          <w:szCs w:val="24"/>
          <w:highlight w:val="lightGray"/>
        </w:rPr>
        <w:t>…………………</w:t>
      </w:r>
      <w:r w:rsidRPr="000631AE">
        <w:rPr>
          <w:rStyle w:val="OdstavecseseznamemChar"/>
          <w:b/>
          <w:sz w:val="24"/>
          <w:szCs w:val="24"/>
        </w:rPr>
        <w:tab/>
        <w:t>,-Kč</w:t>
      </w:r>
    </w:p>
    <w:p w:rsidR="00656FED" w:rsidRDefault="00656FED" w:rsidP="008D6487">
      <w:pPr>
        <w:pStyle w:val="Odstavecseseznamem"/>
        <w:tabs>
          <w:tab w:val="right" w:pos="8222"/>
          <w:tab w:val="left" w:pos="8364"/>
        </w:tabs>
        <w:ind w:left="851"/>
        <w:rPr>
          <w:rStyle w:val="OdstavecseseznamemChar"/>
          <w:b/>
          <w:sz w:val="24"/>
          <w:szCs w:val="24"/>
        </w:rPr>
      </w:pPr>
    </w:p>
    <w:p w:rsidR="00656FED" w:rsidRDefault="00656FED" w:rsidP="00656FED">
      <w:pPr>
        <w:pStyle w:val="Odstavecseseznamem"/>
        <w:tabs>
          <w:tab w:val="right" w:pos="8222"/>
          <w:tab w:val="left" w:pos="8364"/>
        </w:tabs>
        <w:ind w:left="284"/>
        <w:rPr>
          <w:rStyle w:val="OdstavecseseznamemChar"/>
          <w:b/>
          <w:sz w:val="24"/>
          <w:szCs w:val="24"/>
        </w:rPr>
      </w:pPr>
      <w:r>
        <w:rPr>
          <w:rStyle w:val="OdstavecseseznamemChar"/>
          <w:b/>
          <w:sz w:val="24"/>
          <w:szCs w:val="24"/>
        </w:rPr>
        <w:t>____________________________________________________________________________</w:t>
      </w:r>
    </w:p>
    <w:p w:rsidR="00656FED" w:rsidRDefault="00656FED" w:rsidP="00656FED">
      <w:pPr>
        <w:ind w:left="360"/>
      </w:pPr>
      <w:r>
        <w:t xml:space="preserve">5% rezerva z celkové ceny za Dílo </w:t>
      </w:r>
    </w:p>
    <w:p w:rsidR="00656FED" w:rsidRDefault="00656FED" w:rsidP="00656FED">
      <w:pPr>
        <w:ind w:left="360"/>
      </w:pPr>
      <w:r>
        <w:t xml:space="preserve">                                                                                                                 ………………………. Kč</w:t>
      </w:r>
    </w:p>
    <w:p w:rsidR="00656FED" w:rsidRDefault="00656FED" w:rsidP="00656FED">
      <w:pPr>
        <w:pStyle w:val="Odstavecseseznamem"/>
        <w:tabs>
          <w:tab w:val="right" w:pos="8222"/>
          <w:tab w:val="left" w:pos="8364"/>
        </w:tabs>
        <w:ind w:left="284"/>
        <w:rPr>
          <w:rStyle w:val="OdstavecseseznamemChar"/>
        </w:rPr>
      </w:pPr>
      <w:r>
        <w:rPr>
          <w:rStyle w:val="OdstavecseseznamemChar"/>
        </w:rPr>
        <w:t>(</w:t>
      </w:r>
      <w:r w:rsidRPr="00220481">
        <w:rPr>
          <w:rStyle w:val="OdstavecseseznamemChar"/>
        </w:rPr>
        <w:t>Rezerva slouží na drobné nepředvídané práce, v zadání nespecifikované. Rezerva bude uvolněná pouze s výslovným souhlasem Objednatele a to na základě oboustranně odsouhlasených prací a jejich ceny</w:t>
      </w:r>
      <w:r>
        <w:rPr>
          <w:rStyle w:val="OdstavecseseznamemChar"/>
        </w:rPr>
        <w:t xml:space="preserve"> do 60 dnů od poskytnutí výslovného souhlasu Objednatele)</w:t>
      </w:r>
      <w:r w:rsidRPr="00220481">
        <w:rPr>
          <w:rStyle w:val="OdstavecseseznamemChar"/>
        </w:rPr>
        <w:t>.</w:t>
      </w:r>
    </w:p>
    <w:p w:rsidR="00656FED" w:rsidRPr="00E55CC4" w:rsidRDefault="00656FED" w:rsidP="00656FED">
      <w:pPr>
        <w:pStyle w:val="Odstavecseseznamem"/>
        <w:tabs>
          <w:tab w:val="right" w:pos="8222"/>
          <w:tab w:val="left" w:pos="8364"/>
        </w:tabs>
        <w:ind w:left="284"/>
        <w:rPr>
          <w:rStyle w:val="OdstavecseseznamemChar"/>
          <w:b/>
          <w:sz w:val="24"/>
          <w:szCs w:val="24"/>
        </w:rPr>
      </w:pPr>
      <w:r>
        <w:rPr>
          <w:rStyle w:val="OdstavecseseznamemChar"/>
        </w:rPr>
        <w:t>____________________________________________________________________________________________</w:t>
      </w:r>
    </w:p>
    <w:p w:rsidR="008D6487" w:rsidRPr="00E55CC4" w:rsidRDefault="008D6487" w:rsidP="008D6487">
      <w:pPr>
        <w:pStyle w:val="Zkladntext"/>
        <w:tabs>
          <w:tab w:val="right" w:pos="8505"/>
        </w:tabs>
        <w:ind w:left="426"/>
        <w:rPr>
          <w:rStyle w:val="OdstavecseseznamemChar"/>
          <w:szCs w:val="24"/>
          <w:highlight w:val="yellow"/>
        </w:rPr>
      </w:pPr>
    </w:p>
    <w:p w:rsidR="008D6487" w:rsidRPr="00E55CC4" w:rsidRDefault="008D6487" w:rsidP="00D32FE0">
      <w:pPr>
        <w:pStyle w:val="Odstavecseseznamem"/>
        <w:numPr>
          <w:ilvl w:val="4"/>
          <w:numId w:val="21"/>
        </w:numPr>
        <w:contextualSpacing/>
        <w:jc w:val="both"/>
        <w:rPr>
          <w:rStyle w:val="OdstavecseseznamemChar"/>
          <w:sz w:val="24"/>
          <w:szCs w:val="24"/>
        </w:rPr>
      </w:pPr>
      <w:r w:rsidRPr="00E55CC4">
        <w:rPr>
          <w:rStyle w:val="OdstavecseseznamemChar"/>
          <w:sz w:val="24"/>
          <w:szCs w:val="24"/>
        </w:rPr>
        <w:t>K ceně bude připočtena zákonem stanovená daň z přidané hodnoty ve smyslu zákona č.235/2004Sb. o DPH.</w:t>
      </w:r>
    </w:p>
    <w:p w:rsidR="008D6487" w:rsidRDefault="008D6487" w:rsidP="00D32FE0">
      <w:pPr>
        <w:pStyle w:val="Odstavecseseznamem"/>
        <w:numPr>
          <w:ilvl w:val="4"/>
          <w:numId w:val="21"/>
        </w:numPr>
        <w:contextualSpacing/>
        <w:jc w:val="both"/>
        <w:rPr>
          <w:sz w:val="24"/>
          <w:szCs w:val="24"/>
        </w:rPr>
      </w:pPr>
      <w:r w:rsidRPr="00E55CC4">
        <w:rPr>
          <w:sz w:val="24"/>
          <w:szCs w:val="24"/>
        </w:rPr>
        <w:t>Smluvní strany si sjednávají, že cena uvedená výše je cenou úplnou, závaznou a konečnou, přičemž Zhotovitel nemá nárok účtovat Objednateli ničeho nad rámec této ceny. Zhotovitel prohlašuje, že sjednaná cena pokrývá Zhotoviteli všechny nutné činnosti a náklady související se zajištěním Díla (doprava, cestovné, bezpečnost práce, práce v chemickém areálu, ostatní náklady související s dokumentací, kontrolami, účastí na komplexních zkouškách, apod.).</w:t>
      </w:r>
    </w:p>
    <w:p w:rsidR="008D6487" w:rsidRPr="00E55CC4" w:rsidRDefault="008D6487" w:rsidP="00D32FE0">
      <w:pPr>
        <w:pStyle w:val="Nadpis2"/>
        <w:spacing w:before="240" w:after="120"/>
        <w:jc w:val="both"/>
        <w:rPr>
          <w:szCs w:val="24"/>
        </w:rPr>
      </w:pPr>
      <w:r w:rsidRPr="00E55CC4">
        <w:rPr>
          <w:szCs w:val="24"/>
        </w:rPr>
        <w:t>Platební podmínky</w:t>
      </w:r>
    </w:p>
    <w:p w:rsidR="0011275A" w:rsidRPr="0011275A" w:rsidRDefault="0011275A" w:rsidP="0011275A">
      <w:pPr>
        <w:pStyle w:val="Odstavecseseznamem"/>
        <w:numPr>
          <w:ilvl w:val="4"/>
          <w:numId w:val="22"/>
        </w:numPr>
        <w:contextualSpacing/>
        <w:jc w:val="both"/>
        <w:rPr>
          <w:rStyle w:val="OdstavecseseznamemChar"/>
          <w:sz w:val="24"/>
          <w:szCs w:val="24"/>
        </w:rPr>
      </w:pPr>
      <w:r w:rsidRPr="0011275A">
        <w:rPr>
          <w:rStyle w:val="OdstavecseseznamemChar"/>
          <w:sz w:val="24"/>
          <w:szCs w:val="24"/>
        </w:rPr>
        <w:t>Dílo bude uhrazeno na základě Zhotovitelem vystavených dílčích a konečného daňového dokladu -  faktury za provedené (dodané) Dílo:</w:t>
      </w:r>
    </w:p>
    <w:p w:rsidR="0011275A" w:rsidRPr="0011275A" w:rsidRDefault="0011275A" w:rsidP="0011275A">
      <w:pPr>
        <w:pStyle w:val="Odstavecseseznamem"/>
        <w:numPr>
          <w:ilvl w:val="5"/>
          <w:numId w:val="21"/>
        </w:numPr>
        <w:ind w:left="794"/>
        <w:contextualSpacing/>
        <w:jc w:val="both"/>
        <w:rPr>
          <w:rStyle w:val="OdstavecseseznamemChar"/>
          <w:sz w:val="24"/>
          <w:szCs w:val="24"/>
        </w:rPr>
      </w:pPr>
      <w:r w:rsidRPr="0011275A">
        <w:rPr>
          <w:rStyle w:val="OdstavecseseznamemChar"/>
          <w:sz w:val="24"/>
          <w:szCs w:val="24"/>
        </w:rPr>
        <w:t xml:space="preserve">Faktura  - daňový doklad na </w:t>
      </w:r>
      <w:r w:rsidRPr="0011275A">
        <w:rPr>
          <w:rStyle w:val="OdstavecseseznamemChar"/>
          <w:sz w:val="24"/>
          <w:szCs w:val="24"/>
          <w:highlight w:val="lightGray"/>
        </w:rPr>
        <w:t>………..</w:t>
      </w:r>
      <w:r w:rsidRPr="0011275A">
        <w:rPr>
          <w:rStyle w:val="OdstavecseseznamemChar"/>
          <w:sz w:val="24"/>
          <w:szCs w:val="24"/>
        </w:rPr>
        <w:t xml:space="preserve">,- Kč + DPH. Zhotovitel je oprávněn vystavit dílčí fakturu ke dni dokončení/dodání dílčí části dle čl. II </w:t>
      </w:r>
      <w:r w:rsidR="00656FED">
        <w:rPr>
          <w:rStyle w:val="OdstavecseseznamemChar"/>
          <w:sz w:val="24"/>
          <w:szCs w:val="24"/>
        </w:rPr>
        <w:t>-</w:t>
      </w:r>
      <w:r w:rsidR="00AF399B">
        <w:rPr>
          <w:rStyle w:val="OdstavecseseznamemChar"/>
          <w:sz w:val="24"/>
          <w:szCs w:val="24"/>
        </w:rPr>
        <w:t xml:space="preserve"> DPS</w:t>
      </w:r>
      <w:r w:rsidRPr="0011275A">
        <w:rPr>
          <w:rStyle w:val="OdstavecseseznamemChar"/>
          <w:sz w:val="24"/>
          <w:szCs w:val="24"/>
        </w:rPr>
        <w:t xml:space="preserve"> a tento den je dnem zdanitelného plnění. Přílohou daňového dokladu musí být kopie protokolu o předání a převzetí dílčí části Díla. Splatnost daňového dokladu je </w:t>
      </w:r>
      <w:r w:rsidRPr="0011275A">
        <w:rPr>
          <w:rStyle w:val="OdstavecseseznamemChar"/>
          <w:sz w:val="24"/>
          <w:szCs w:val="24"/>
          <w:highlight w:val="lightGray"/>
        </w:rPr>
        <w:t>60</w:t>
      </w:r>
      <w:r w:rsidRPr="0011275A">
        <w:rPr>
          <w:rStyle w:val="OdstavecseseznamemChar"/>
          <w:sz w:val="24"/>
          <w:szCs w:val="24"/>
        </w:rPr>
        <w:t xml:space="preserve"> dní od data zdanitelného plnění.</w:t>
      </w:r>
    </w:p>
    <w:p w:rsidR="0011275A" w:rsidRPr="0011275A" w:rsidRDefault="0011275A" w:rsidP="0011275A">
      <w:pPr>
        <w:pStyle w:val="Odstavecseseznamem"/>
        <w:numPr>
          <w:ilvl w:val="5"/>
          <w:numId w:val="21"/>
        </w:numPr>
        <w:ind w:left="794"/>
        <w:contextualSpacing/>
        <w:jc w:val="both"/>
        <w:rPr>
          <w:rStyle w:val="OdstavecseseznamemChar"/>
          <w:sz w:val="24"/>
          <w:szCs w:val="24"/>
        </w:rPr>
      </w:pPr>
      <w:r w:rsidRPr="0011275A">
        <w:rPr>
          <w:rStyle w:val="OdstavecseseznamemChar"/>
          <w:sz w:val="24"/>
          <w:szCs w:val="24"/>
        </w:rPr>
        <w:t xml:space="preserve">Faktura  - daňový doklad na </w:t>
      </w:r>
      <w:r w:rsidRPr="0011275A">
        <w:rPr>
          <w:rStyle w:val="OdstavecseseznamemChar"/>
          <w:sz w:val="24"/>
          <w:szCs w:val="24"/>
          <w:highlight w:val="lightGray"/>
        </w:rPr>
        <w:t>………..</w:t>
      </w:r>
      <w:r w:rsidRPr="0011275A">
        <w:rPr>
          <w:rStyle w:val="OdstavecseseznamemChar"/>
          <w:sz w:val="24"/>
          <w:szCs w:val="24"/>
        </w:rPr>
        <w:t xml:space="preserve">,- Kč + DPH. Zhotovitel je oprávněn vystavit konečnou fakturu ke dni konečného plnění a tento den je dnem zdanitelného plnění. Přílohou daňového dokladu musí být kopie protokolu o předání a převzetí Díla. Splatnost daňového dokladu je </w:t>
      </w:r>
      <w:r w:rsidRPr="0011275A">
        <w:rPr>
          <w:rStyle w:val="OdstavecseseznamemChar"/>
          <w:sz w:val="24"/>
          <w:szCs w:val="24"/>
          <w:highlight w:val="lightGray"/>
        </w:rPr>
        <w:t>60</w:t>
      </w:r>
      <w:r w:rsidRPr="0011275A">
        <w:rPr>
          <w:rStyle w:val="OdstavecseseznamemChar"/>
          <w:sz w:val="24"/>
          <w:szCs w:val="24"/>
        </w:rPr>
        <w:t xml:space="preserve"> dní od data zdanitelného plnění.</w:t>
      </w:r>
    </w:p>
    <w:p w:rsidR="008D6487" w:rsidRPr="004F071D" w:rsidRDefault="004F071D" w:rsidP="004F071D">
      <w:pPr>
        <w:pStyle w:val="Nadpis1"/>
        <w:spacing w:before="360" w:after="12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V.     </w:t>
      </w:r>
      <w:r w:rsidR="008D6487" w:rsidRPr="004F071D">
        <w:rPr>
          <w:sz w:val="24"/>
          <w:szCs w:val="24"/>
          <w:u w:val="single"/>
        </w:rPr>
        <w:t>D</w:t>
      </w:r>
      <w:r>
        <w:rPr>
          <w:sz w:val="24"/>
          <w:szCs w:val="24"/>
          <w:u w:val="single"/>
        </w:rPr>
        <w:t>OBA PLNĚNÍ</w:t>
      </w:r>
      <w:r w:rsidR="008D6487" w:rsidRPr="004F071D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MÍSTO A PODMÍNKY PLNĚNÍ DÍLA</w:t>
      </w:r>
    </w:p>
    <w:p w:rsidR="008D6487" w:rsidRPr="00E55CC4" w:rsidRDefault="008D6487" w:rsidP="00D32FE0">
      <w:pPr>
        <w:pStyle w:val="Nadpis2"/>
        <w:spacing w:before="240" w:after="120"/>
        <w:jc w:val="both"/>
        <w:rPr>
          <w:szCs w:val="24"/>
        </w:rPr>
      </w:pPr>
      <w:r w:rsidRPr="00E55CC4">
        <w:rPr>
          <w:szCs w:val="24"/>
        </w:rPr>
        <w:t>Doba plnění Díla</w:t>
      </w:r>
    </w:p>
    <w:p w:rsidR="008D6487" w:rsidRPr="00F72232" w:rsidRDefault="008D6487" w:rsidP="00D32FE0">
      <w:pPr>
        <w:pStyle w:val="Odstavecseseznamem"/>
        <w:numPr>
          <w:ilvl w:val="4"/>
          <w:numId w:val="21"/>
        </w:numPr>
        <w:contextualSpacing/>
        <w:jc w:val="both"/>
        <w:rPr>
          <w:rStyle w:val="OdstavecseseznamemChar"/>
          <w:sz w:val="24"/>
          <w:szCs w:val="24"/>
        </w:rPr>
      </w:pPr>
      <w:r w:rsidRPr="00F72232">
        <w:rPr>
          <w:rStyle w:val="OdstavecseseznamemChar"/>
          <w:sz w:val="24"/>
          <w:szCs w:val="24"/>
        </w:rPr>
        <w:t xml:space="preserve">Zhotovitel je povinen </w:t>
      </w:r>
      <w:r w:rsidRPr="00F72232">
        <w:rPr>
          <w:rStyle w:val="OdstavecseseznamemChar"/>
          <w:sz w:val="24"/>
          <w:szCs w:val="24"/>
          <w:u w:val="single"/>
        </w:rPr>
        <w:t xml:space="preserve">dodat Dílo </w:t>
      </w:r>
      <w:r w:rsidR="00AF399B" w:rsidRPr="00F72232">
        <w:rPr>
          <w:rStyle w:val="OdstavecseseznamemChar"/>
          <w:sz w:val="24"/>
          <w:szCs w:val="24"/>
          <w:u w:val="single"/>
        </w:rPr>
        <w:t xml:space="preserve">v části projekt </w:t>
      </w:r>
      <w:r w:rsidRPr="00F72232">
        <w:rPr>
          <w:rStyle w:val="OdstavecseseznamemChar"/>
          <w:sz w:val="24"/>
          <w:szCs w:val="24"/>
          <w:u w:val="single"/>
        </w:rPr>
        <w:t>k připomínkování Objednateli</w:t>
      </w:r>
      <w:r w:rsidRPr="00F72232">
        <w:rPr>
          <w:rStyle w:val="OdstavecseseznamemChar"/>
          <w:sz w:val="24"/>
          <w:szCs w:val="24"/>
        </w:rPr>
        <w:t xml:space="preserve"> v elektronické podobě v následujících termínech:</w:t>
      </w:r>
    </w:p>
    <w:p w:rsidR="008D6487" w:rsidRPr="00F72232" w:rsidRDefault="005B2A89" w:rsidP="00D32FE0">
      <w:pPr>
        <w:pStyle w:val="Odstavecseseznamem"/>
        <w:numPr>
          <w:ilvl w:val="5"/>
          <w:numId w:val="21"/>
        </w:numPr>
        <w:ind w:left="794"/>
        <w:contextualSpacing/>
        <w:jc w:val="both"/>
        <w:rPr>
          <w:rStyle w:val="OdstavecseseznamemChar"/>
          <w:sz w:val="24"/>
          <w:szCs w:val="24"/>
        </w:rPr>
      </w:pPr>
      <w:r w:rsidRPr="00F72232">
        <w:rPr>
          <w:sz w:val="24"/>
          <w:szCs w:val="24"/>
        </w:rPr>
        <w:t>DPS</w:t>
      </w:r>
      <w:r w:rsidR="008D6487" w:rsidRPr="00F72232">
        <w:rPr>
          <w:sz w:val="24"/>
          <w:szCs w:val="24"/>
        </w:rPr>
        <w:t xml:space="preserve"> </w:t>
      </w:r>
      <w:r w:rsidRPr="00F72232">
        <w:rPr>
          <w:sz w:val="24"/>
          <w:szCs w:val="24"/>
        </w:rPr>
        <w:t xml:space="preserve">             …..……….....………………     </w:t>
      </w:r>
      <w:r w:rsidRPr="00F72232">
        <w:rPr>
          <w:sz w:val="24"/>
          <w:szCs w:val="24"/>
          <w:highlight w:val="lightGray"/>
        </w:rPr>
        <w:t>x</w:t>
      </w:r>
      <w:r w:rsidRPr="00F72232">
        <w:rPr>
          <w:sz w:val="24"/>
          <w:szCs w:val="24"/>
        </w:rPr>
        <w:t xml:space="preserve"> týdnů od uzavření SoD</w:t>
      </w:r>
    </w:p>
    <w:p w:rsidR="008D6487" w:rsidRPr="00F72232" w:rsidRDefault="008D6487" w:rsidP="00D32FE0">
      <w:pPr>
        <w:pStyle w:val="Odstavecseseznamem"/>
        <w:numPr>
          <w:ilvl w:val="4"/>
          <w:numId w:val="21"/>
        </w:numPr>
        <w:contextualSpacing/>
        <w:jc w:val="both"/>
        <w:rPr>
          <w:rStyle w:val="OdstavecseseznamemChar"/>
          <w:sz w:val="24"/>
          <w:szCs w:val="24"/>
        </w:rPr>
      </w:pPr>
      <w:r w:rsidRPr="00F72232">
        <w:rPr>
          <w:rStyle w:val="OdstavecseseznamemChar"/>
          <w:sz w:val="24"/>
          <w:szCs w:val="24"/>
        </w:rPr>
        <w:t xml:space="preserve">Objednatel je povinen se vyjádřit k jednotlivým stupňům nebo částem, předloženým Zhotovitelem nejpozději do </w:t>
      </w:r>
      <w:r w:rsidR="000631AE" w:rsidRPr="00F72232">
        <w:rPr>
          <w:rStyle w:val="OdstavecseseznamemChar"/>
          <w:sz w:val="24"/>
          <w:szCs w:val="24"/>
          <w:highlight w:val="lightGray"/>
        </w:rPr>
        <w:t>……….</w:t>
      </w:r>
      <w:r w:rsidRPr="00F72232">
        <w:rPr>
          <w:rStyle w:val="OdstavecseseznamemChar"/>
          <w:sz w:val="24"/>
          <w:szCs w:val="24"/>
        </w:rPr>
        <w:t xml:space="preserve"> dnů.</w:t>
      </w:r>
    </w:p>
    <w:p w:rsidR="008D6487" w:rsidRPr="00F72232" w:rsidRDefault="008D6487" w:rsidP="00D32FE0">
      <w:pPr>
        <w:pStyle w:val="Odstavecseseznamem"/>
        <w:numPr>
          <w:ilvl w:val="4"/>
          <w:numId w:val="21"/>
        </w:numPr>
        <w:contextualSpacing/>
        <w:jc w:val="both"/>
        <w:rPr>
          <w:bCs/>
          <w:sz w:val="24"/>
          <w:szCs w:val="24"/>
        </w:rPr>
      </w:pPr>
      <w:r w:rsidRPr="00F72232">
        <w:rPr>
          <w:bCs/>
          <w:sz w:val="24"/>
          <w:szCs w:val="24"/>
        </w:rPr>
        <w:t xml:space="preserve">Zhotovitel je povinen do </w:t>
      </w:r>
      <w:r w:rsidR="000631AE" w:rsidRPr="00F72232">
        <w:rPr>
          <w:bCs/>
          <w:sz w:val="24"/>
          <w:szCs w:val="24"/>
          <w:highlight w:val="lightGray"/>
        </w:rPr>
        <w:t>……….</w:t>
      </w:r>
      <w:r w:rsidRPr="00F72232">
        <w:rPr>
          <w:bCs/>
          <w:sz w:val="24"/>
          <w:szCs w:val="24"/>
        </w:rPr>
        <w:t xml:space="preserve"> dnů po předání připomínek tyto do dokumentace zapracovat a dokumentaci odevzdat ve finální podobě. Dokumentace bude odevzdána v rozsahu dle článku II. této SoD. </w:t>
      </w:r>
      <w:r w:rsidRPr="00F72232">
        <w:rPr>
          <w:bCs/>
          <w:sz w:val="24"/>
          <w:szCs w:val="24"/>
          <w:u w:val="single"/>
        </w:rPr>
        <w:t>Teprve předáním ve finální podobě po zapracování připomínek Objednatele a schválené se má Dílo za řádně provedené.</w:t>
      </w:r>
    </w:p>
    <w:p w:rsidR="00AF399B" w:rsidRPr="00F72232" w:rsidRDefault="00AF399B" w:rsidP="00D32FE0">
      <w:pPr>
        <w:pStyle w:val="Odstavecseseznamem"/>
        <w:numPr>
          <w:ilvl w:val="4"/>
          <w:numId w:val="21"/>
        </w:numPr>
        <w:contextualSpacing/>
        <w:jc w:val="both"/>
        <w:rPr>
          <w:bCs/>
          <w:sz w:val="24"/>
          <w:szCs w:val="24"/>
        </w:rPr>
      </w:pPr>
      <w:r w:rsidRPr="00F72232">
        <w:rPr>
          <w:bCs/>
          <w:sz w:val="24"/>
          <w:szCs w:val="24"/>
        </w:rPr>
        <w:t>Zhotovitel je povinen zrealizovat Dílo do  ……………..x týdnů (měsíců) od uzavření SoD</w:t>
      </w:r>
      <w:r w:rsidR="00656FED">
        <w:rPr>
          <w:bCs/>
          <w:sz w:val="24"/>
          <w:szCs w:val="24"/>
        </w:rPr>
        <w:t xml:space="preserve"> a zároveň předání pracoviště Objednatelem (předpoklad je konec roku 2019).</w:t>
      </w:r>
    </w:p>
    <w:p w:rsidR="00AF399B" w:rsidRPr="00F72232" w:rsidRDefault="00AF399B" w:rsidP="00D32FE0">
      <w:pPr>
        <w:pStyle w:val="Odstavecseseznamem"/>
        <w:numPr>
          <w:ilvl w:val="4"/>
          <w:numId w:val="21"/>
        </w:numPr>
        <w:contextualSpacing/>
        <w:jc w:val="both"/>
        <w:rPr>
          <w:bCs/>
          <w:sz w:val="24"/>
          <w:szCs w:val="24"/>
        </w:rPr>
      </w:pPr>
      <w:r w:rsidRPr="00F72232">
        <w:rPr>
          <w:bCs/>
          <w:sz w:val="24"/>
          <w:szCs w:val="24"/>
        </w:rPr>
        <w:t>Zhotovitel je povinen provést zkušební provoz v délce min. 2 pracovních týdnů a najet zařízení na projektované parametry.</w:t>
      </w:r>
    </w:p>
    <w:p w:rsidR="00AF399B" w:rsidRPr="00F72232" w:rsidRDefault="00AF399B" w:rsidP="00D32FE0">
      <w:pPr>
        <w:pStyle w:val="Odstavecseseznamem"/>
        <w:numPr>
          <w:ilvl w:val="4"/>
          <w:numId w:val="21"/>
        </w:numPr>
        <w:contextualSpacing/>
        <w:jc w:val="both"/>
        <w:rPr>
          <w:rStyle w:val="OdstavecseseznamemChar"/>
          <w:bCs/>
          <w:sz w:val="24"/>
          <w:szCs w:val="24"/>
        </w:rPr>
      </w:pPr>
      <w:r w:rsidRPr="00F72232">
        <w:rPr>
          <w:bCs/>
          <w:sz w:val="24"/>
          <w:szCs w:val="24"/>
        </w:rPr>
        <w:t>Zhotovitel je povinen do 2 pracovních týdnů od ukončení zkušebního provozu předat dokumentaci skutečného provedení Díla, přičemž dokladová část bude předána před zahájením zkušebního provozu.</w:t>
      </w:r>
    </w:p>
    <w:p w:rsidR="003E212D" w:rsidRDefault="003E212D" w:rsidP="00590052">
      <w:pPr>
        <w:spacing w:before="60"/>
        <w:jc w:val="both"/>
        <w:rPr>
          <w:sz w:val="24"/>
        </w:rPr>
      </w:pPr>
    </w:p>
    <w:p w:rsidR="00590052" w:rsidRDefault="00590052" w:rsidP="00590052">
      <w:pPr>
        <w:spacing w:before="60"/>
        <w:jc w:val="both"/>
        <w:rPr>
          <w:sz w:val="24"/>
        </w:rPr>
      </w:pPr>
      <w:r>
        <w:rPr>
          <w:sz w:val="24"/>
        </w:rPr>
        <w:t>Za zadavatele :</w:t>
      </w:r>
    </w:p>
    <w:p w:rsidR="00590052" w:rsidRDefault="00590052" w:rsidP="00590052">
      <w:pPr>
        <w:spacing w:before="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</w:t>
      </w:r>
    </w:p>
    <w:p w:rsidR="00590052" w:rsidRDefault="00590052" w:rsidP="00590052">
      <w:pPr>
        <w:spacing w:before="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Jiří Volf</w:t>
      </w:r>
    </w:p>
    <w:p w:rsidR="00590052" w:rsidRDefault="00590052" w:rsidP="00590052">
      <w:pPr>
        <w:spacing w:before="60"/>
        <w:ind w:left="4963" w:firstLine="709"/>
        <w:jc w:val="both"/>
        <w:rPr>
          <w:sz w:val="24"/>
        </w:rPr>
      </w:pPr>
      <w:r>
        <w:rPr>
          <w:sz w:val="24"/>
        </w:rPr>
        <w:t xml:space="preserve">       odbor Investice</w:t>
      </w:r>
    </w:p>
    <w:p w:rsidR="00590052" w:rsidRDefault="00590052" w:rsidP="00590052">
      <w:pPr>
        <w:spacing w:before="60"/>
        <w:jc w:val="both"/>
        <w:rPr>
          <w:sz w:val="24"/>
        </w:rPr>
      </w:pPr>
      <w:r>
        <w:rPr>
          <w:sz w:val="24"/>
        </w:rPr>
        <w:t xml:space="preserve">Za uchazeče: </w:t>
      </w:r>
    </w:p>
    <w:p w:rsidR="00590052" w:rsidRDefault="00590052" w:rsidP="00590052">
      <w:pPr>
        <w:spacing w:before="60"/>
        <w:jc w:val="both"/>
        <w:rPr>
          <w:sz w:val="24"/>
        </w:rPr>
      </w:pPr>
      <w:r>
        <w:rPr>
          <w:sz w:val="24"/>
        </w:rPr>
        <w:t>A/ bez připomínek</w:t>
      </w:r>
    </w:p>
    <w:p w:rsidR="00880A24" w:rsidRPr="00E85DA0" w:rsidRDefault="00590052" w:rsidP="00880A24">
      <w:pPr>
        <w:spacing w:before="60"/>
        <w:jc w:val="both"/>
        <w:rPr>
          <w:sz w:val="24"/>
        </w:rPr>
      </w:pPr>
      <w:r w:rsidRPr="00E85DA0">
        <w:rPr>
          <w:sz w:val="24"/>
        </w:rPr>
        <w:t>B/ s připomínkami (uvést konkrétně)</w:t>
      </w:r>
    </w:p>
    <w:p w:rsidR="00F87C1C" w:rsidRPr="00E85DA0" w:rsidRDefault="00880A24" w:rsidP="00880A24">
      <w:pPr>
        <w:spacing w:before="60"/>
        <w:ind w:left="3540" w:firstLine="708"/>
        <w:jc w:val="both"/>
      </w:pPr>
      <w:r w:rsidRPr="00E85DA0">
        <w:t xml:space="preserve"> </w:t>
      </w:r>
      <w:r w:rsidR="00E85DA0" w:rsidRPr="00E85DA0">
        <w:rPr>
          <w:sz w:val="24"/>
        </w:rPr>
        <w:t xml:space="preserve">       </w:t>
      </w:r>
      <w:r w:rsidR="00E85DA0">
        <w:rPr>
          <w:sz w:val="24"/>
        </w:rPr>
        <w:t xml:space="preserve">      ……………………………….</w:t>
      </w:r>
      <w:r w:rsidR="00E85DA0" w:rsidRPr="00E85DA0">
        <w:rPr>
          <w:sz w:val="24"/>
        </w:rPr>
        <w:t xml:space="preserve"> .</w:t>
      </w:r>
    </w:p>
    <w:p w:rsidR="00F87C1C" w:rsidRPr="00E85DA0" w:rsidRDefault="00F87C1C" w:rsidP="00F87C1C"/>
    <w:p w:rsidR="00F87C1C" w:rsidRDefault="00F87C1C" w:rsidP="00F87C1C"/>
    <w:p w:rsidR="00F05752" w:rsidRDefault="00F05752" w:rsidP="00F87C1C"/>
    <w:p w:rsidR="00F05752" w:rsidRDefault="00F05752" w:rsidP="00F05752">
      <w:pPr>
        <w:pStyle w:val="Nadpis1"/>
        <w:jc w:val="left"/>
        <w:rPr>
          <w:sz w:val="20"/>
        </w:rPr>
      </w:pPr>
      <w:r>
        <w:rPr>
          <w:sz w:val="20"/>
        </w:rPr>
        <w:t>Příloh</w:t>
      </w:r>
      <w:r w:rsidR="000631AE">
        <w:rPr>
          <w:sz w:val="20"/>
        </w:rPr>
        <w:t>y</w:t>
      </w:r>
      <w:r>
        <w:rPr>
          <w:sz w:val="20"/>
        </w:rPr>
        <w:t xml:space="preserve"> </w:t>
      </w:r>
      <w:r w:rsidR="00F95E2D">
        <w:rPr>
          <w:sz w:val="20"/>
        </w:rPr>
        <w:t>1,</w:t>
      </w:r>
      <w:r>
        <w:rPr>
          <w:sz w:val="20"/>
        </w:rPr>
        <w:t>2</w:t>
      </w:r>
      <w:r w:rsidR="000631AE">
        <w:rPr>
          <w:sz w:val="20"/>
        </w:rPr>
        <w:t>,3</w:t>
      </w:r>
      <w:r>
        <w:rPr>
          <w:sz w:val="20"/>
        </w:rPr>
        <w:t xml:space="preserve">  - samostatn</w:t>
      </w:r>
      <w:r w:rsidR="000631AE">
        <w:rPr>
          <w:sz w:val="20"/>
        </w:rPr>
        <w:t>é</w:t>
      </w:r>
      <w:r>
        <w:rPr>
          <w:sz w:val="20"/>
        </w:rPr>
        <w:t xml:space="preserve"> příloh</w:t>
      </w:r>
      <w:r w:rsidR="000631AE">
        <w:rPr>
          <w:sz w:val="20"/>
        </w:rPr>
        <w:t>y</w:t>
      </w:r>
      <w:r>
        <w:rPr>
          <w:sz w:val="20"/>
        </w:rPr>
        <w:t xml:space="preserve"> </w:t>
      </w:r>
    </w:p>
    <w:p w:rsidR="00F05752" w:rsidRDefault="00F05752" w:rsidP="00F05752"/>
    <w:p w:rsidR="00C03788" w:rsidRDefault="00BE7251" w:rsidP="00F05752">
      <w:r>
        <w:t>Přílohy 1-4 budou poskytnuty neprodleně po podpisu smlouvy o mlčenlivosti.</w:t>
      </w:r>
    </w:p>
    <w:p w:rsidR="00BE7251" w:rsidRDefault="00BE7251" w:rsidP="00F05752"/>
    <w:p w:rsidR="00BE7251" w:rsidRDefault="00BE7251" w:rsidP="00F05752">
      <w:r>
        <w:t xml:space="preserve">Dohoda o mlčenlivosti :    </w:t>
      </w:r>
      <w:r w:rsidR="00975FAB">
        <w:t xml:space="preserve">      </w:t>
      </w:r>
      <w:bookmarkStart w:id="2" w:name="_MON_1619331939"/>
      <w:bookmarkEnd w:id="2"/>
      <w:r w:rsidR="00975FAB"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9pt;height:49.9pt" o:ole="">
            <v:imagedata r:id="rId8" o:title=""/>
          </v:shape>
          <o:OLEObject Type="Embed" ProgID="Word.Document.12" ShapeID="_x0000_i1025" DrawAspect="Icon" ObjectID="_1619417339" r:id="rId9">
            <o:FieldCodes>\s</o:FieldCodes>
          </o:OLEObject>
        </w:object>
      </w:r>
      <w:r>
        <w:t xml:space="preserve">      </w:t>
      </w:r>
    </w:p>
    <w:p w:rsidR="00C03788" w:rsidRDefault="00C03788" w:rsidP="00F05752"/>
    <w:p w:rsidR="00F05752" w:rsidRPr="00F95E2D" w:rsidRDefault="00F95E2D" w:rsidP="00F05752">
      <w:pPr>
        <w:rPr>
          <w:b/>
        </w:rPr>
      </w:pPr>
      <w:r w:rsidRPr="00F95E2D">
        <w:rPr>
          <w:b/>
        </w:rPr>
        <w:t xml:space="preserve">Příloha č. </w:t>
      </w:r>
      <w:r w:rsidR="00975FAB">
        <w:rPr>
          <w:b/>
        </w:rPr>
        <w:t>4</w:t>
      </w:r>
      <w:r w:rsidRPr="00F95E2D">
        <w:rPr>
          <w:b/>
        </w:rPr>
        <w:t xml:space="preserve"> – závazné pokyny</w:t>
      </w:r>
    </w:p>
    <w:p w:rsidR="00F95E2D" w:rsidRDefault="00F95E2D" w:rsidP="00F05752"/>
    <w:bookmarkStart w:id="3" w:name="_MON_1593501023"/>
    <w:bookmarkEnd w:id="3"/>
    <w:p w:rsidR="00F95E2D" w:rsidRDefault="00F95E2D" w:rsidP="00F05752">
      <w:r>
        <w:object w:dxaOrig="1539" w:dyaOrig="997">
          <v:shape id="_x0000_i1026" type="#_x0000_t75" style="width:76.5pt;height:50.25pt" o:ole="">
            <v:imagedata r:id="rId10" o:title=""/>
          </v:shape>
          <o:OLEObject Type="Embed" ProgID="Word.Document.12" ShapeID="_x0000_i1026" DrawAspect="Icon" ObjectID="_1619417340" r:id="rId11">
            <o:FieldCodes>\s</o:FieldCodes>
          </o:OLEObject>
        </w:object>
      </w:r>
    </w:p>
    <w:p w:rsidR="00F95E2D" w:rsidRDefault="00F95E2D" w:rsidP="00F05752"/>
    <w:p w:rsidR="00F05752" w:rsidRDefault="00F05752" w:rsidP="00F05752">
      <w:pPr>
        <w:pStyle w:val="Nadpis1"/>
        <w:jc w:val="left"/>
        <w:rPr>
          <w:sz w:val="20"/>
        </w:rPr>
      </w:pPr>
      <w:r>
        <w:rPr>
          <w:sz w:val="20"/>
        </w:rPr>
        <w:t xml:space="preserve">Příloha </w:t>
      </w:r>
      <w:r w:rsidR="00975FAB">
        <w:rPr>
          <w:sz w:val="20"/>
        </w:rPr>
        <w:t>5</w:t>
      </w:r>
      <w:r>
        <w:rPr>
          <w:sz w:val="20"/>
        </w:rPr>
        <w:t xml:space="preserve"> – vstupy do </w:t>
      </w:r>
      <w:r w:rsidR="00C03788">
        <w:rPr>
          <w:sz w:val="20"/>
        </w:rPr>
        <w:t xml:space="preserve">Explosie  </w:t>
      </w:r>
      <w:r>
        <w:rPr>
          <w:sz w:val="20"/>
        </w:rPr>
        <w:t>a.s.</w:t>
      </w:r>
    </w:p>
    <w:p w:rsidR="00F05752" w:rsidRDefault="00975FAB" w:rsidP="00F05752">
      <w:r>
        <w:object w:dxaOrig="1539" w:dyaOrig="997">
          <v:shape id="_x0000_i1027" type="#_x0000_t75" style="width:76.9pt;height:49.9pt" o:ole="">
            <v:imagedata r:id="rId12" o:title=""/>
          </v:shape>
          <o:OLEObject Type="Embed" ProgID="Excel.Sheet.8" ShapeID="_x0000_i1027" DrawAspect="Icon" ObjectID="_1619417341" r:id="rId13"/>
        </w:object>
      </w:r>
    </w:p>
    <w:sectPr w:rsidR="00F05752"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38" w:rsidRDefault="004A2C38">
      <w:r>
        <w:separator/>
      </w:r>
    </w:p>
  </w:endnote>
  <w:endnote w:type="continuationSeparator" w:id="0">
    <w:p w:rsidR="004A2C38" w:rsidRDefault="004A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B8" w:rsidRDefault="004F10B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10B8" w:rsidRDefault="004F10B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B8" w:rsidRDefault="004F10B8">
    <w:pPr>
      <w:pStyle w:val="Zpat"/>
      <w:framePr w:wrap="around" w:vAnchor="text" w:hAnchor="margin" w:xAlign="right" w:y="1"/>
      <w:rPr>
        <w:rStyle w:val="slostrnky"/>
      </w:rPr>
    </w:pPr>
  </w:p>
  <w:p w:rsidR="004F10B8" w:rsidRDefault="00A01247">
    <w:pPr>
      <w:pStyle w:val="Zpat"/>
      <w:ind w:right="360"/>
      <w:jc w:val="right"/>
    </w:pPr>
    <w:r>
      <w:t>VŘ –</w:t>
    </w:r>
    <w:r w:rsidR="00962D99">
      <w:t xml:space="preserve"> </w:t>
    </w:r>
    <w:r w:rsidR="00F53B12">
      <w:t xml:space="preserve">B </w:t>
    </w:r>
    <w:r w:rsidR="0067689C">
      <w:t xml:space="preserve">68 </w:t>
    </w:r>
    <w:r w:rsidR="005D52CA">
      <w:t>lakovací linka</w:t>
    </w:r>
    <w:r w:rsidR="00F33E48">
      <w:t xml:space="preserve">    </w:t>
    </w:r>
    <w:r w:rsidR="004F10B8">
      <w:rPr>
        <w:rStyle w:val="slostrnky"/>
      </w:rPr>
      <w:fldChar w:fldCharType="begin"/>
    </w:r>
    <w:r w:rsidR="004F10B8">
      <w:rPr>
        <w:rStyle w:val="slostrnky"/>
      </w:rPr>
      <w:instrText xml:space="preserve"> PAGE </w:instrText>
    </w:r>
    <w:r w:rsidR="004F10B8">
      <w:rPr>
        <w:rStyle w:val="slostrnky"/>
      </w:rPr>
      <w:fldChar w:fldCharType="separate"/>
    </w:r>
    <w:r w:rsidR="00ED6DD8">
      <w:rPr>
        <w:rStyle w:val="slostrnky"/>
        <w:noProof/>
      </w:rPr>
      <w:t>1</w:t>
    </w:r>
    <w:r w:rsidR="004F10B8">
      <w:rPr>
        <w:rStyle w:val="slostrnky"/>
      </w:rPr>
      <w:fldChar w:fldCharType="end"/>
    </w:r>
    <w:r w:rsidR="004F10B8">
      <w:rPr>
        <w:rStyle w:val="slostrnky"/>
      </w:rPr>
      <w:t>/</w:t>
    </w:r>
    <w:r w:rsidR="004F10B8">
      <w:rPr>
        <w:rStyle w:val="slostrnky"/>
      </w:rPr>
      <w:fldChar w:fldCharType="begin"/>
    </w:r>
    <w:r w:rsidR="004F10B8">
      <w:rPr>
        <w:rStyle w:val="slostrnky"/>
      </w:rPr>
      <w:instrText xml:space="preserve"> NUMPAGES </w:instrText>
    </w:r>
    <w:r w:rsidR="004F10B8">
      <w:rPr>
        <w:rStyle w:val="slostrnky"/>
      </w:rPr>
      <w:fldChar w:fldCharType="separate"/>
    </w:r>
    <w:r w:rsidR="00ED6DD8">
      <w:rPr>
        <w:rStyle w:val="slostrnky"/>
        <w:noProof/>
      </w:rPr>
      <w:t>5</w:t>
    </w:r>
    <w:r w:rsidR="004F10B8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38" w:rsidRDefault="004A2C38">
      <w:r>
        <w:separator/>
      </w:r>
    </w:p>
  </w:footnote>
  <w:footnote w:type="continuationSeparator" w:id="0">
    <w:p w:rsidR="004A2C38" w:rsidRDefault="004A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A94"/>
    <w:multiLevelType w:val="multilevel"/>
    <w:tmpl w:val="824615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019C63A2"/>
    <w:multiLevelType w:val="hybridMultilevel"/>
    <w:tmpl w:val="3684E2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68CD"/>
    <w:multiLevelType w:val="hybridMultilevel"/>
    <w:tmpl w:val="90D6D43E"/>
    <w:lvl w:ilvl="0" w:tplc="E1CCEC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AB0"/>
    <w:multiLevelType w:val="hybridMultilevel"/>
    <w:tmpl w:val="FE524C2E"/>
    <w:lvl w:ilvl="0" w:tplc="EECC88A4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CB81EB0"/>
    <w:multiLevelType w:val="hybridMultilevel"/>
    <w:tmpl w:val="DF4CF1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179B1"/>
    <w:multiLevelType w:val="hybridMultilevel"/>
    <w:tmpl w:val="A73888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1674D"/>
    <w:multiLevelType w:val="hybridMultilevel"/>
    <w:tmpl w:val="77EAC6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629C5"/>
    <w:multiLevelType w:val="hybridMultilevel"/>
    <w:tmpl w:val="D160CB78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33C1F01"/>
    <w:multiLevelType w:val="singleLevel"/>
    <w:tmpl w:val="548854C0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9" w15:restartNumberingAfterBreak="0">
    <w:nsid w:val="1FC87536"/>
    <w:multiLevelType w:val="singleLevel"/>
    <w:tmpl w:val="CE14752A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10" w15:restartNumberingAfterBreak="0">
    <w:nsid w:val="342C47E3"/>
    <w:multiLevelType w:val="multilevel"/>
    <w:tmpl w:val="6B30A13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suff w:val="space"/>
      <w:lvlText w:val="%3.%2."/>
      <w:lvlJc w:val="left"/>
      <w:pPr>
        <w:ind w:left="284" w:firstLine="0"/>
      </w:pPr>
      <w:rPr>
        <w:b/>
        <w:i w:val="0"/>
      </w:rPr>
    </w:lvl>
    <w:lvl w:ilvl="3">
      <w:start w:val="1"/>
      <w:numFmt w:val="lowerLetter"/>
      <w:suff w:val="space"/>
      <w:lvlText w:val="%4."/>
      <w:lvlJc w:val="left"/>
      <w:pPr>
        <w:ind w:left="567" w:firstLine="0"/>
      </w:pPr>
      <w:rPr>
        <w:b/>
        <w:i w:val="0"/>
      </w:rPr>
    </w:lvl>
    <w:lvl w:ilvl="4">
      <w:start w:val="1"/>
      <w:numFmt w:val="decimal"/>
      <w:lvlText w:val="%5)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5">
      <w:start w:val="1"/>
      <w:numFmt w:val="lowerLetter"/>
      <w:lvlText w:val="%6)"/>
      <w:lvlJc w:val="left"/>
      <w:pPr>
        <w:ind w:left="794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314FFE"/>
    <w:multiLevelType w:val="singleLevel"/>
    <w:tmpl w:val="F7D68E88"/>
    <w:lvl w:ilvl="0">
      <w:start w:val="1"/>
      <w:numFmt w:val="lowerRoman"/>
      <w:lvlText w:val="%1."/>
      <w:legacy w:legacy="1" w:legacySpace="120" w:legacyIndent="180"/>
      <w:lvlJc w:val="left"/>
      <w:pPr>
        <w:ind w:left="2160" w:hanging="180"/>
      </w:pPr>
    </w:lvl>
  </w:abstractNum>
  <w:abstractNum w:abstractNumId="12" w15:restartNumberingAfterBreak="0">
    <w:nsid w:val="4CFA4BE7"/>
    <w:multiLevelType w:val="hybridMultilevel"/>
    <w:tmpl w:val="991C31C8"/>
    <w:lvl w:ilvl="0" w:tplc="0BB6C532">
      <w:start w:val="1"/>
      <w:numFmt w:val="decimal"/>
      <w:pStyle w:val="Kdoplnn"/>
      <w:lvlText w:val="%1."/>
      <w:lvlJc w:val="left"/>
      <w:pPr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A44ADA"/>
    <w:multiLevelType w:val="hybridMultilevel"/>
    <w:tmpl w:val="AD7E46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1628A"/>
    <w:multiLevelType w:val="hybridMultilevel"/>
    <w:tmpl w:val="18DAA7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04A5E"/>
    <w:multiLevelType w:val="hybridMultilevel"/>
    <w:tmpl w:val="796452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76523"/>
    <w:multiLevelType w:val="hybridMultilevel"/>
    <w:tmpl w:val="5DD8998A"/>
    <w:lvl w:ilvl="0" w:tplc="DB4EC8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050E9"/>
    <w:multiLevelType w:val="singleLevel"/>
    <w:tmpl w:val="A40E2508"/>
    <w:lvl w:ilvl="0">
      <w:start w:val="1"/>
      <w:numFmt w:val="lowerRoman"/>
      <w:lvlText w:val="%1."/>
      <w:legacy w:legacy="1" w:legacySpace="120" w:legacyIndent="180"/>
      <w:lvlJc w:val="left"/>
      <w:pPr>
        <w:ind w:left="2160" w:hanging="180"/>
      </w:pPr>
    </w:lvl>
  </w:abstractNum>
  <w:abstractNum w:abstractNumId="18" w15:restartNumberingAfterBreak="0">
    <w:nsid w:val="63CC50D8"/>
    <w:multiLevelType w:val="multilevel"/>
    <w:tmpl w:val="E69C6A5C"/>
    <w:lvl w:ilvl="0">
      <w:start w:val="1"/>
      <w:numFmt w:val="upperRoman"/>
      <w:suff w:val="space"/>
      <w:lvlText w:val="%1."/>
      <w:lvlJc w:val="center"/>
      <w:rPr>
        <w:rFonts w:ascii="Times New Roman" w:hAnsi="Times New Roman" w:cs="Times New Roman" w:hint="default"/>
        <w:b/>
        <w:bCs/>
      </w:rPr>
    </w:lvl>
    <w:lvl w:ilvl="1">
      <w:start w:val="1"/>
      <w:numFmt w:val="upperLetter"/>
      <w:pStyle w:val="Nadpis2"/>
      <w:lvlText w:val="%2."/>
      <w:lvlJc w:val="left"/>
      <w:rPr>
        <w:rFonts w:hint="default"/>
        <w:b/>
        <w:bCs/>
        <w:i w:val="0"/>
        <w:iCs w:val="0"/>
        <w:sz w:val="20"/>
        <w:szCs w:val="20"/>
        <w:u w:val="none"/>
      </w:rPr>
    </w:lvl>
    <w:lvl w:ilvl="2">
      <w:start w:val="1"/>
      <w:numFmt w:val="decimal"/>
      <w:suff w:val="space"/>
      <w:lvlText w:val="%3.%2."/>
      <w:lvlJc w:val="left"/>
      <w:pPr>
        <w:ind w:left="284"/>
      </w:pPr>
      <w:rPr>
        <w:rFonts w:ascii="Times New Roman" w:hAnsi="Times New Roman" w:cs="Times New Roman" w:hint="default"/>
        <w:b/>
        <w:bCs/>
        <w:i w:val="0"/>
        <w:iCs w:val="0"/>
      </w:rPr>
    </w:lvl>
    <w:lvl w:ilvl="3">
      <w:start w:val="1"/>
      <w:numFmt w:val="lowerLetter"/>
      <w:suff w:val="space"/>
      <w:lvlText w:val="%4."/>
      <w:lvlJc w:val="left"/>
      <w:pPr>
        <w:ind w:left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4">
      <w:start w:val="1"/>
      <w:numFmt w:val="decimal"/>
      <w:lvlText w:val="%5)"/>
      <w:lvlJc w:val="left"/>
      <w:pPr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5">
      <w:start w:val="1"/>
      <w:numFmt w:val="lowerLetter"/>
      <w:lvlText w:val="%6)"/>
      <w:lvlJc w:val="left"/>
      <w:pPr>
        <w:ind w:left="2155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E25483F"/>
    <w:multiLevelType w:val="hybridMultilevel"/>
    <w:tmpl w:val="FDB21C10"/>
    <w:lvl w:ilvl="0" w:tplc="EAAA1FA2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20B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7107B"/>
    <w:multiLevelType w:val="singleLevel"/>
    <w:tmpl w:val="D446003E"/>
    <w:lvl w:ilvl="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1" w15:restartNumberingAfterBreak="0">
    <w:nsid w:val="718A1088"/>
    <w:multiLevelType w:val="hybridMultilevel"/>
    <w:tmpl w:val="C4465670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85" w:hanging="360"/>
        </w:pPr>
        <w:rPr>
          <w:b w:val="0"/>
          <w:color w:val="auto"/>
        </w:rPr>
      </w:lvl>
    </w:lvlOverride>
  </w:num>
  <w:num w:numId="3">
    <w:abstractNumId w:val="17"/>
    <w:lvlOverride w:ilvl="0">
      <w:lvl w:ilvl="0">
        <w:start w:val="1"/>
        <w:numFmt w:val="lowerRoman"/>
        <w:lvlText w:val="%1."/>
        <w:legacy w:legacy="1" w:legacySpace="120" w:legacyIndent="180"/>
        <w:lvlJc w:val="left"/>
        <w:pPr>
          <w:ind w:left="2160" w:hanging="180"/>
        </w:pPr>
      </w:lvl>
    </w:lvlOverride>
  </w:num>
  <w:num w:numId="4">
    <w:abstractNumId w:val="11"/>
  </w:num>
  <w:num w:numId="5">
    <w:abstractNumId w:val="11"/>
    <w:lvlOverride w:ilvl="0">
      <w:lvl w:ilvl="0">
        <w:start w:val="1"/>
        <w:numFmt w:val="lowerRoman"/>
        <w:lvlText w:val="%1."/>
        <w:legacy w:legacy="1" w:legacySpace="120" w:legacyIndent="180"/>
        <w:lvlJc w:val="left"/>
        <w:pPr>
          <w:ind w:left="2160" w:hanging="180"/>
        </w:pPr>
      </w:lvl>
    </w:lvlOverride>
  </w:num>
  <w:num w:numId="6">
    <w:abstractNumId w:val="11"/>
    <w:lvlOverride w:ilvl="0">
      <w:lvl w:ilvl="0">
        <w:start w:val="1"/>
        <w:numFmt w:val="lowerRoman"/>
        <w:lvlText w:val="%1."/>
        <w:legacy w:legacy="1" w:legacySpace="120" w:legacyIndent="180"/>
        <w:lvlJc w:val="left"/>
        <w:pPr>
          <w:ind w:left="2160" w:hanging="180"/>
        </w:pPr>
      </w:lvl>
    </w:lvlOverride>
  </w:num>
  <w:num w:numId="7">
    <w:abstractNumId w:val="8"/>
  </w:num>
  <w:num w:numId="8">
    <w:abstractNumId w:val="8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1440" w:hanging="360"/>
        </w:pPr>
      </w:lvl>
    </w:lvlOverride>
  </w:num>
  <w:num w:numId="9">
    <w:abstractNumId w:val="8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1440" w:hanging="360"/>
        </w:pPr>
      </w:lvl>
    </w:lvlOverride>
  </w:num>
  <w:num w:numId="10">
    <w:abstractNumId w:val="9"/>
  </w:num>
  <w:num w:numId="11">
    <w:abstractNumId w:val="9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1440" w:hanging="360"/>
        </w:pPr>
      </w:lvl>
    </w:lvlOverride>
  </w:num>
  <w:num w:numId="12">
    <w:abstractNumId w:val="9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1440" w:hanging="360"/>
        </w:pPr>
      </w:lvl>
    </w:lvlOverride>
  </w:num>
  <w:num w:numId="13">
    <w:abstractNumId w:val="9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1440" w:hanging="360"/>
        </w:pPr>
      </w:lvl>
    </w:lvlOverride>
  </w:num>
  <w:num w:numId="14">
    <w:abstractNumId w:val="9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1440" w:hanging="360"/>
        </w:pPr>
      </w:lvl>
    </w:lvlOverride>
  </w:num>
  <w:num w:numId="15">
    <w:abstractNumId w:val="9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1440" w:hanging="360"/>
        </w:pPr>
      </w:lvl>
    </w:lvlOverride>
  </w:num>
  <w:num w:numId="16">
    <w:abstractNumId w:val="9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1440" w:hanging="360"/>
        </w:pPr>
      </w:lvl>
    </w:lvlOverride>
  </w:num>
  <w:num w:numId="17">
    <w:abstractNumId w:val="9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1440" w:hanging="360"/>
        </w:pPr>
      </w:lvl>
    </w:lvlOverride>
  </w:num>
  <w:num w:numId="18">
    <w:abstractNumId w:val="20"/>
  </w:num>
  <w:num w:numId="19">
    <w:abstractNumId w:val="3"/>
  </w:num>
  <w:num w:numId="20">
    <w:abstractNumId w:val="19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6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6"/>
  </w:num>
  <w:num w:numId="29">
    <w:abstractNumId w:val="14"/>
  </w:num>
  <w:num w:numId="30">
    <w:abstractNumId w:val="4"/>
  </w:num>
  <w:num w:numId="31">
    <w:abstractNumId w:val="1"/>
  </w:num>
  <w:num w:numId="32">
    <w:abstractNumId w:val="5"/>
  </w:num>
  <w:num w:numId="33">
    <w:abstractNumId w:val="15"/>
  </w:num>
  <w:num w:numId="34">
    <w:abstractNumId w:val="13"/>
  </w:num>
  <w:num w:numId="35">
    <w:abstractNumId w:val="12"/>
  </w:num>
  <w:num w:numId="36">
    <w:abstractNumId w:val="12"/>
    <w:lvlOverride w:ilvl="0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0A"/>
    <w:rsid w:val="0000211A"/>
    <w:rsid w:val="0000742E"/>
    <w:rsid w:val="00007EBE"/>
    <w:rsid w:val="0001118F"/>
    <w:rsid w:val="00025D29"/>
    <w:rsid w:val="00026AE3"/>
    <w:rsid w:val="00056B34"/>
    <w:rsid w:val="000631AE"/>
    <w:rsid w:val="00071D5C"/>
    <w:rsid w:val="000730B3"/>
    <w:rsid w:val="00076AA2"/>
    <w:rsid w:val="000952E7"/>
    <w:rsid w:val="000A0A44"/>
    <w:rsid w:val="000C776E"/>
    <w:rsid w:val="000D1271"/>
    <w:rsid w:val="000D2E58"/>
    <w:rsid w:val="000E7A5C"/>
    <w:rsid w:val="000F5ACE"/>
    <w:rsid w:val="0010251A"/>
    <w:rsid w:val="0011275A"/>
    <w:rsid w:val="00121633"/>
    <w:rsid w:val="00121705"/>
    <w:rsid w:val="00124271"/>
    <w:rsid w:val="001376ED"/>
    <w:rsid w:val="00153661"/>
    <w:rsid w:val="00153CA7"/>
    <w:rsid w:val="00164CF2"/>
    <w:rsid w:val="00185B9E"/>
    <w:rsid w:val="00191B28"/>
    <w:rsid w:val="00193D55"/>
    <w:rsid w:val="001B20F1"/>
    <w:rsid w:val="001B29EE"/>
    <w:rsid w:val="001C4270"/>
    <w:rsid w:val="001D6CBA"/>
    <w:rsid w:val="001E2440"/>
    <w:rsid w:val="001E4583"/>
    <w:rsid w:val="001F0A64"/>
    <w:rsid w:val="001F2C2F"/>
    <w:rsid w:val="001F3F99"/>
    <w:rsid w:val="0020229E"/>
    <w:rsid w:val="00210123"/>
    <w:rsid w:val="00215956"/>
    <w:rsid w:val="00221D42"/>
    <w:rsid w:val="00225EEA"/>
    <w:rsid w:val="00234FCC"/>
    <w:rsid w:val="0025437F"/>
    <w:rsid w:val="00254F23"/>
    <w:rsid w:val="00260209"/>
    <w:rsid w:val="00264D3A"/>
    <w:rsid w:val="00272C20"/>
    <w:rsid w:val="00276429"/>
    <w:rsid w:val="00283714"/>
    <w:rsid w:val="002841AD"/>
    <w:rsid w:val="002900A9"/>
    <w:rsid w:val="002978AD"/>
    <w:rsid w:val="002A32C1"/>
    <w:rsid w:val="002B3290"/>
    <w:rsid w:val="002C2066"/>
    <w:rsid w:val="002C2905"/>
    <w:rsid w:val="002D30DE"/>
    <w:rsid w:val="002E0745"/>
    <w:rsid w:val="00300644"/>
    <w:rsid w:val="003064A8"/>
    <w:rsid w:val="00306CA3"/>
    <w:rsid w:val="00333484"/>
    <w:rsid w:val="003362EB"/>
    <w:rsid w:val="00340731"/>
    <w:rsid w:val="00341D11"/>
    <w:rsid w:val="003475A4"/>
    <w:rsid w:val="00351AB0"/>
    <w:rsid w:val="00365007"/>
    <w:rsid w:val="0036577E"/>
    <w:rsid w:val="00383A06"/>
    <w:rsid w:val="00384DA0"/>
    <w:rsid w:val="00397979"/>
    <w:rsid w:val="003B129C"/>
    <w:rsid w:val="003B4722"/>
    <w:rsid w:val="003D499A"/>
    <w:rsid w:val="003D50CA"/>
    <w:rsid w:val="003E1B08"/>
    <w:rsid w:val="003E212D"/>
    <w:rsid w:val="003E2265"/>
    <w:rsid w:val="003E3659"/>
    <w:rsid w:val="003E3D1A"/>
    <w:rsid w:val="003E71EF"/>
    <w:rsid w:val="003F749D"/>
    <w:rsid w:val="00400EF1"/>
    <w:rsid w:val="00402A7D"/>
    <w:rsid w:val="00415032"/>
    <w:rsid w:val="004151F0"/>
    <w:rsid w:val="004259F5"/>
    <w:rsid w:val="0042609F"/>
    <w:rsid w:val="00432569"/>
    <w:rsid w:val="0044214A"/>
    <w:rsid w:val="004421B7"/>
    <w:rsid w:val="00451B18"/>
    <w:rsid w:val="004557AF"/>
    <w:rsid w:val="0046232C"/>
    <w:rsid w:val="00464CD8"/>
    <w:rsid w:val="004948FB"/>
    <w:rsid w:val="004A2C38"/>
    <w:rsid w:val="004A3FE7"/>
    <w:rsid w:val="004B2996"/>
    <w:rsid w:val="004C248C"/>
    <w:rsid w:val="004C2F6A"/>
    <w:rsid w:val="004E4948"/>
    <w:rsid w:val="004F071D"/>
    <w:rsid w:val="004F10B8"/>
    <w:rsid w:val="004F1BD9"/>
    <w:rsid w:val="00504DF5"/>
    <w:rsid w:val="005069BA"/>
    <w:rsid w:val="005147E2"/>
    <w:rsid w:val="005479A6"/>
    <w:rsid w:val="005523D7"/>
    <w:rsid w:val="00553876"/>
    <w:rsid w:val="00557ED3"/>
    <w:rsid w:val="005667A6"/>
    <w:rsid w:val="00582866"/>
    <w:rsid w:val="00585041"/>
    <w:rsid w:val="00586656"/>
    <w:rsid w:val="00590008"/>
    <w:rsid w:val="00590052"/>
    <w:rsid w:val="0059133D"/>
    <w:rsid w:val="005A3964"/>
    <w:rsid w:val="005B2A89"/>
    <w:rsid w:val="005B3938"/>
    <w:rsid w:val="005D52CA"/>
    <w:rsid w:val="005D53C1"/>
    <w:rsid w:val="005D7ECE"/>
    <w:rsid w:val="005E1F80"/>
    <w:rsid w:val="005F3378"/>
    <w:rsid w:val="005F35AF"/>
    <w:rsid w:val="005F52CB"/>
    <w:rsid w:val="005F7153"/>
    <w:rsid w:val="00604D1E"/>
    <w:rsid w:val="00612C0A"/>
    <w:rsid w:val="00627A16"/>
    <w:rsid w:val="00632540"/>
    <w:rsid w:val="006349A5"/>
    <w:rsid w:val="00654CF7"/>
    <w:rsid w:val="00655694"/>
    <w:rsid w:val="00656FED"/>
    <w:rsid w:val="00657E24"/>
    <w:rsid w:val="0067642A"/>
    <w:rsid w:val="0067689C"/>
    <w:rsid w:val="006877F7"/>
    <w:rsid w:val="00692211"/>
    <w:rsid w:val="00696B88"/>
    <w:rsid w:val="006C0D9E"/>
    <w:rsid w:val="006C1029"/>
    <w:rsid w:val="006C3802"/>
    <w:rsid w:val="006D6943"/>
    <w:rsid w:val="006E50C2"/>
    <w:rsid w:val="006F5291"/>
    <w:rsid w:val="006F7CB4"/>
    <w:rsid w:val="007104A2"/>
    <w:rsid w:val="0072276B"/>
    <w:rsid w:val="0072374B"/>
    <w:rsid w:val="00731717"/>
    <w:rsid w:val="0074103A"/>
    <w:rsid w:val="00745EA1"/>
    <w:rsid w:val="007561BA"/>
    <w:rsid w:val="0077012F"/>
    <w:rsid w:val="00772BFF"/>
    <w:rsid w:val="00773565"/>
    <w:rsid w:val="007821D7"/>
    <w:rsid w:val="007928F7"/>
    <w:rsid w:val="00795EF5"/>
    <w:rsid w:val="007A6099"/>
    <w:rsid w:val="007B5F5E"/>
    <w:rsid w:val="007C25CC"/>
    <w:rsid w:val="007D0BC2"/>
    <w:rsid w:val="007D1726"/>
    <w:rsid w:val="007D63DA"/>
    <w:rsid w:val="007D6F43"/>
    <w:rsid w:val="007F01B2"/>
    <w:rsid w:val="007F7B95"/>
    <w:rsid w:val="00812A3C"/>
    <w:rsid w:val="00825DF1"/>
    <w:rsid w:val="008277F1"/>
    <w:rsid w:val="00833F60"/>
    <w:rsid w:val="00841146"/>
    <w:rsid w:val="008414DB"/>
    <w:rsid w:val="008439F1"/>
    <w:rsid w:val="00856AB3"/>
    <w:rsid w:val="00876504"/>
    <w:rsid w:val="00880A24"/>
    <w:rsid w:val="00884148"/>
    <w:rsid w:val="00886417"/>
    <w:rsid w:val="0088720B"/>
    <w:rsid w:val="008932DE"/>
    <w:rsid w:val="0089719B"/>
    <w:rsid w:val="008A0757"/>
    <w:rsid w:val="008A3574"/>
    <w:rsid w:val="008A39F6"/>
    <w:rsid w:val="008B4EBB"/>
    <w:rsid w:val="008C0F58"/>
    <w:rsid w:val="008C396D"/>
    <w:rsid w:val="008D6487"/>
    <w:rsid w:val="00915D3C"/>
    <w:rsid w:val="00924176"/>
    <w:rsid w:val="009270AA"/>
    <w:rsid w:val="0093296C"/>
    <w:rsid w:val="00956447"/>
    <w:rsid w:val="00962D99"/>
    <w:rsid w:val="00966C20"/>
    <w:rsid w:val="00974EF8"/>
    <w:rsid w:val="00975FAB"/>
    <w:rsid w:val="00991186"/>
    <w:rsid w:val="00992D8A"/>
    <w:rsid w:val="009A02C0"/>
    <w:rsid w:val="009C3E5B"/>
    <w:rsid w:val="009C4A02"/>
    <w:rsid w:val="009D1D2F"/>
    <w:rsid w:val="009D76F4"/>
    <w:rsid w:val="009E4B6D"/>
    <w:rsid w:val="009F1E4D"/>
    <w:rsid w:val="00A000D7"/>
    <w:rsid w:val="00A01247"/>
    <w:rsid w:val="00A12548"/>
    <w:rsid w:val="00A2315F"/>
    <w:rsid w:val="00A3027A"/>
    <w:rsid w:val="00A545AB"/>
    <w:rsid w:val="00A629C9"/>
    <w:rsid w:val="00A7664E"/>
    <w:rsid w:val="00A903C6"/>
    <w:rsid w:val="00AA6576"/>
    <w:rsid w:val="00AB44F9"/>
    <w:rsid w:val="00AC6C63"/>
    <w:rsid w:val="00AD488E"/>
    <w:rsid w:val="00AE1162"/>
    <w:rsid w:val="00AE1BED"/>
    <w:rsid w:val="00AE66A4"/>
    <w:rsid w:val="00AE690F"/>
    <w:rsid w:val="00AE6A18"/>
    <w:rsid w:val="00AF399B"/>
    <w:rsid w:val="00B040A3"/>
    <w:rsid w:val="00B30F6E"/>
    <w:rsid w:val="00B52535"/>
    <w:rsid w:val="00B545CE"/>
    <w:rsid w:val="00B6037B"/>
    <w:rsid w:val="00B6599C"/>
    <w:rsid w:val="00B66A69"/>
    <w:rsid w:val="00B87AD9"/>
    <w:rsid w:val="00B90F80"/>
    <w:rsid w:val="00BE43D3"/>
    <w:rsid w:val="00BE7251"/>
    <w:rsid w:val="00BF3BCD"/>
    <w:rsid w:val="00C03788"/>
    <w:rsid w:val="00C041F2"/>
    <w:rsid w:val="00C1174B"/>
    <w:rsid w:val="00C13282"/>
    <w:rsid w:val="00C174C6"/>
    <w:rsid w:val="00C249AD"/>
    <w:rsid w:val="00C364A8"/>
    <w:rsid w:val="00C536A6"/>
    <w:rsid w:val="00C63239"/>
    <w:rsid w:val="00C90C24"/>
    <w:rsid w:val="00CB53CA"/>
    <w:rsid w:val="00CC5DEF"/>
    <w:rsid w:val="00CE34F3"/>
    <w:rsid w:val="00CE5DFB"/>
    <w:rsid w:val="00CE66D6"/>
    <w:rsid w:val="00D00732"/>
    <w:rsid w:val="00D077CA"/>
    <w:rsid w:val="00D07863"/>
    <w:rsid w:val="00D22372"/>
    <w:rsid w:val="00D22FDD"/>
    <w:rsid w:val="00D27B26"/>
    <w:rsid w:val="00D32FE0"/>
    <w:rsid w:val="00D336A6"/>
    <w:rsid w:val="00D3644B"/>
    <w:rsid w:val="00D4293F"/>
    <w:rsid w:val="00D528F1"/>
    <w:rsid w:val="00D83073"/>
    <w:rsid w:val="00D872FD"/>
    <w:rsid w:val="00D87D03"/>
    <w:rsid w:val="00DB422D"/>
    <w:rsid w:val="00DB71D5"/>
    <w:rsid w:val="00DC2202"/>
    <w:rsid w:val="00DC6DDD"/>
    <w:rsid w:val="00DD5846"/>
    <w:rsid w:val="00DE0816"/>
    <w:rsid w:val="00DE121E"/>
    <w:rsid w:val="00E22F41"/>
    <w:rsid w:val="00E24CB8"/>
    <w:rsid w:val="00E251EA"/>
    <w:rsid w:val="00E3016B"/>
    <w:rsid w:val="00E5401E"/>
    <w:rsid w:val="00E55CC4"/>
    <w:rsid w:val="00E64353"/>
    <w:rsid w:val="00E85DA0"/>
    <w:rsid w:val="00E86938"/>
    <w:rsid w:val="00E9498A"/>
    <w:rsid w:val="00EC0E6E"/>
    <w:rsid w:val="00EC3010"/>
    <w:rsid w:val="00EC668F"/>
    <w:rsid w:val="00ED6DD8"/>
    <w:rsid w:val="00EE1AAD"/>
    <w:rsid w:val="00EE21A6"/>
    <w:rsid w:val="00EE445F"/>
    <w:rsid w:val="00EE4698"/>
    <w:rsid w:val="00EE7275"/>
    <w:rsid w:val="00EF2689"/>
    <w:rsid w:val="00EF71E3"/>
    <w:rsid w:val="00F05752"/>
    <w:rsid w:val="00F07BFC"/>
    <w:rsid w:val="00F12DD1"/>
    <w:rsid w:val="00F13D7E"/>
    <w:rsid w:val="00F166F6"/>
    <w:rsid w:val="00F20AA7"/>
    <w:rsid w:val="00F301B6"/>
    <w:rsid w:val="00F33E48"/>
    <w:rsid w:val="00F357C6"/>
    <w:rsid w:val="00F37386"/>
    <w:rsid w:val="00F4388B"/>
    <w:rsid w:val="00F46B98"/>
    <w:rsid w:val="00F53B12"/>
    <w:rsid w:val="00F60985"/>
    <w:rsid w:val="00F61951"/>
    <w:rsid w:val="00F72232"/>
    <w:rsid w:val="00F77A39"/>
    <w:rsid w:val="00F87C1C"/>
    <w:rsid w:val="00F95E2D"/>
    <w:rsid w:val="00FA53B2"/>
    <w:rsid w:val="00FC5F26"/>
    <w:rsid w:val="00FC74CE"/>
    <w:rsid w:val="00FE2767"/>
    <w:rsid w:val="00FE413A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737200-B535-4D4D-B9C1-59C93187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Section,Section Heading,SECTION,Chapter,Hoofdstukkop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aliases w:val="Major,Reset numbering,Centerhead Char,Centerhead"/>
    <w:basedOn w:val="Normln"/>
    <w:next w:val="Normln"/>
    <w:qFormat/>
    <w:pPr>
      <w:keepNext/>
      <w:numPr>
        <w:ilvl w:val="1"/>
        <w:numId w:val="2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uiPriority w:val="9"/>
    <w:qFormat/>
    <w:pPr>
      <w:keepNext/>
      <w:numPr>
        <w:numId w:val="20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line="240" w:lineRule="atLeast"/>
      <w:outlineLvl w:val="3"/>
    </w:pPr>
    <w:rPr>
      <w:color w:val="000000"/>
      <w:sz w:val="24"/>
    </w:rPr>
  </w:style>
  <w:style w:type="paragraph" w:styleId="Nadpis5">
    <w:name w:val="heading 5"/>
    <w:basedOn w:val="Normln"/>
    <w:next w:val="Normln"/>
    <w:qFormat/>
    <w:pPr>
      <w:keepNext/>
      <w:spacing w:line="240" w:lineRule="atLeast"/>
      <w:outlineLvl w:val="4"/>
    </w:pPr>
    <w:rPr>
      <w:rFonts w:ascii="Tms Rmn" w:hAnsi="Tms Rmn"/>
      <w:b/>
      <w:color w:val="000000"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48"/>
    </w:rPr>
  </w:style>
  <w:style w:type="paragraph" w:styleId="Nadpis9">
    <w:name w:val="heading 9"/>
    <w:basedOn w:val="Normln"/>
    <w:next w:val="Normln"/>
    <w:qFormat/>
    <w:pPr>
      <w:keepNext/>
      <w:ind w:left="1845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i/>
      <w:sz w:val="24"/>
      <w:u w:val="single"/>
    </w:rPr>
  </w:style>
  <w:style w:type="paragraph" w:customStyle="1" w:styleId="Zkladntext21">
    <w:name w:val="Základní text 21"/>
    <w:basedOn w:val="Normln"/>
    <w:rPr>
      <w:sz w:val="24"/>
    </w:rPr>
  </w:style>
  <w:style w:type="paragraph" w:customStyle="1" w:styleId="Zkladntext22">
    <w:name w:val="Základní text 22"/>
    <w:basedOn w:val="Normln"/>
    <w:pPr>
      <w:jc w:val="center"/>
    </w:pPr>
    <w:rPr>
      <w:i/>
      <w:sz w:val="28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odsazen21">
    <w:name w:val="Základní text odsazený 21"/>
    <w:basedOn w:val="Normln"/>
    <w:pPr>
      <w:ind w:left="720"/>
      <w:jc w:val="both"/>
    </w:pPr>
    <w:rPr>
      <w:rFonts w:ascii="Arial" w:hAnsi="Arial"/>
      <w:sz w:val="22"/>
    </w:rPr>
  </w:style>
  <w:style w:type="paragraph" w:customStyle="1" w:styleId="Zkladntext23">
    <w:name w:val="Základní text 23"/>
    <w:basedOn w:val="Normln"/>
    <w:pPr>
      <w:jc w:val="center"/>
    </w:pPr>
    <w:rPr>
      <w:b/>
      <w:sz w:val="32"/>
    </w:rPr>
  </w:style>
  <w:style w:type="paragraph" w:customStyle="1" w:styleId="Zkladntext31">
    <w:name w:val="Základní text 31"/>
    <w:basedOn w:val="Normln"/>
    <w:pPr>
      <w:jc w:val="both"/>
    </w:pPr>
    <w:rPr>
      <w:sz w:val="24"/>
    </w:rPr>
  </w:style>
  <w:style w:type="paragraph" w:customStyle="1" w:styleId="Zkladntext24">
    <w:name w:val="Základní text 24"/>
    <w:basedOn w:val="Normln"/>
    <w:rPr>
      <w:sz w:val="24"/>
    </w:rPr>
  </w:style>
  <w:style w:type="character" w:customStyle="1" w:styleId="Hypertextovodkaz2">
    <w:name w:val="Hypertextový odkaz2"/>
    <w:rPr>
      <w:color w:val="0000FF"/>
      <w:u w:val="single"/>
    </w:rPr>
  </w:style>
  <w:style w:type="paragraph" w:customStyle="1" w:styleId="Zkladntext25">
    <w:name w:val="Základní text 25"/>
    <w:basedOn w:val="Normln"/>
    <w:pPr>
      <w:ind w:left="708"/>
      <w:jc w:val="both"/>
    </w:pPr>
    <w:rPr>
      <w:rFonts w:ascii="Arial" w:hAnsi="Arial"/>
      <w:sz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jc w:val="center"/>
    </w:pPr>
    <w:rPr>
      <w:b/>
      <w:sz w:val="36"/>
      <w:szCs w:val="24"/>
    </w:rPr>
  </w:style>
  <w:style w:type="paragraph" w:styleId="Zkladntextodsazen2">
    <w:name w:val="Body Text Indent 2"/>
    <w:basedOn w:val="Normln"/>
    <w:semiHidden/>
    <w:pPr>
      <w:autoSpaceDE w:val="0"/>
      <w:autoSpaceDN w:val="0"/>
      <w:adjustRightInd w:val="0"/>
      <w:spacing w:line="240" w:lineRule="atLeast"/>
      <w:ind w:left="91"/>
      <w:jc w:val="both"/>
    </w:pPr>
    <w:rPr>
      <w:color w:val="000000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2">
    <w:name w:val="Body Text 2"/>
    <w:basedOn w:val="Normln"/>
    <w:semiHidden/>
    <w:pPr>
      <w:tabs>
        <w:tab w:val="left" w:pos="1860"/>
      </w:tabs>
      <w:spacing w:before="60"/>
    </w:pPr>
    <w:rPr>
      <w:b/>
      <w:bCs/>
      <w:sz w:val="24"/>
    </w:rPr>
  </w:style>
  <w:style w:type="paragraph" w:styleId="Zkladntext3">
    <w:name w:val="Body Text 3"/>
    <w:basedOn w:val="Normln"/>
    <w:semiHidden/>
    <w:pPr>
      <w:autoSpaceDE w:val="0"/>
      <w:autoSpaceDN w:val="0"/>
      <w:adjustRightInd w:val="0"/>
    </w:pPr>
    <w:rPr>
      <w:rFonts w:ascii="Helv" w:hAnsi="Helv"/>
      <w:color w:val="000000"/>
    </w:rPr>
  </w:style>
  <w:style w:type="paragraph" w:styleId="Zkladntextodsazen">
    <w:name w:val="Body Text Indent"/>
    <w:basedOn w:val="Normln"/>
    <w:semiHidden/>
    <w:pPr>
      <w:ind w:left="708"/>
    </w:pPr>
    <w:rPr>
      <w:color w:val="000000"/>
      <w:sz w:val="24"/>
    </w:rPr>
  </w:style>
  <w:style w:type="paragraph" w:styleId="Zkladntextodsazen3">
    <w:name w:val="Body Text Indent 3"/>
    <w:basedOn w:val="Normln"/>
    <w:semiHidden/>
    <w:pPr>
      <w:spacing w:before="60"/>
      <w:ind w:firstLine="708"/>
    </w:pPr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uiPriority w:val="99"/>
    <w:rsid w:val="00EE21A6"/>
    <w:rPr>
      <w:rFonts w:ascii="Times New Roman" w:hAnsi="Times New Roman" w:cs="Times New Roman"/>
    </w:rPr>
  </w:style>
  <w:style w:type="paragraph" w:styleId="Bezmezer">
    <w:name w:val="No Spacing"/>
    <w:uiPriority w:val="1"/>
    <w:qFormat/>
    <w:rsid w:val="00FC74CE"/>
  </w:style>
  <w:style w:type="paragraph" w:customStyle="1" w:styleId="Style27">
    <w:name w:val="Style27"/>
    <w:basedOn w:val="Normln"/>
    <w:rsid w:val="006F5291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 Black" w:hAnsi="Arial Black"/>
      <w:sz w:val="24"/>
      <w:szCs w:val="24"/>
    </w:rPr>
  </w:style>
  <w:style w:type="character" w:customStyle="1" w:styleId="FontStyle45">
    <w:name w:val="Font Style45"/>
    <w:rsid w:val="006F5291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5D53C1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5D53C1"/>
  </w:style>
  <w:style w:type="paragraph" w:styleId="Normlnweb">
    <w:name w:val="Normal (Web)"/>
    <w:basedOn w:val="Normln"/>
    <w:uiPriority w:val="99"/>
    <w:unhideWhenUsed/>
    <w:rsid w:val="00B66A69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310">
    <w:name w:val="Základní text 31"/>
    <w:basedOn w:val="Normln"/>
    <w:rsid w:val="00F05752"/>
    <w:pPr>
      <w:jc w:val="both"/>
    </w:pPr>
    <w:rPr>
      <w:sz w:val="24"/>
    </w:rPr>
  </w:style>
  <w:style w:type="character" w:customStyle="1" w:styleId="ZpatChar">
    <w:name w:val="Zápatí Char"/>
    <w:link w:val="Zpat"/>
    <w:rsid w:val="00F05752"/>
  </w:style>
  <w:style w:type="character" w:styleId="Odkaznakoment">
    <w:name w:val="annotation reference"/>
    <w:uiPriority w:val="99"/>
    <w:semiHidden/>
    <w:unhideWhenUsed/>
    <w:rsid w:val="008D64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4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487"/>
  </w:style>
  <w:style w:type="paragraph" w:customStyle="1" w:styleId="Kdoplnn">
    <w:name w:val="K doplnění"/>
    <w:basedOn w:val="Normln"/>
    <w:link w:val="KdoplnnChar"/>
    <w:rsid w:val="005B2A89"/>
    <w:pPr>
      <w:numPr>
        <w:numId w:val="35"/>
      </w:numPr>
      <w:spacing w:line="276" w:lineRule="auto"/>
      <w:jc w:val="both"/>
    </w:pPr>
    <w:rPr>
      <w:rFonts w:eastAsia="Calibri"/>
      <w:sz w:val="24"/>
      <w:szCs w:val="24"/>
      <w:lang w:eastAsia="en-US"/>
    </w:rPr>
  </w:style>
  <w:style w:type="character" w:customStyle="1" w:styleId="KdoplnnChar">
    <w:name w:val="K doplnění Char"/>
    <w:link w:val="Kdoplnn"/>
    <w:rsid w:val="005B2A89"/>
    <w:rPr>
      <w:rFonts w:eastAsia="Calibri"/>
      <w:sz w:val="24"/>
      <w:szCs w:val="24"/>
      <w:lang w:eastAsia="en-US"/>
    </w:rPr>
  </w:style>
  <w:style w:type="paragraph" w:customStyle="1" w:styleId="NoParagraphStyle">
    <w:name w:val="[No Paragraph Style]"/>
    <w:rsid w:val="005D52CA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paragraph" w:customStyle="1" w:styleId="Normlnmezera">
    <w:name w:val="Normální_mezera"/>
    <w:basedOn w:val="Normln"/>
    <w:rsid w:val="005D52CA"/>
    <w:pPr>
      <w:spacing w:before="12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List_aplikace_Microsoft_Excel_97_2003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aplikace_Microsoft_Word1.doc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kument_aplikace_Microsoft_Word.docx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sedivy\Data%20aplikac&#237;\Microsoft\&#352;ablony\2011%20V&#344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DB4A-8CD4-4322-8C15-AEFAC17B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 VŘ</Template>
  <TotalTime>0</TotalTime>
  <Pages>5</Pages>
  <Words>1669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ALIACHEM a.s , o.z. SYNTHESIA</vt:lpstr>
    </vt:vector>
  </TitlesOfParts>
  <Company>Synthesia</Company>
  <LinksUpToDate>false</LinksUpToDate>
  <CharactersWithSpaces>11499</CharactersWithSpaces>
  <SharedDoc>false</SharedDoc>
  <HLinks>
    <vt:vector size="12" baseType="variant">
      <vt:variant>
        <vt:i4>1704053</vt:i4>
      </vt:variant>
      <vt:variant>
        <vt:i4>3</vt:i4>
      </vt:variant>
      <vt:variant>
        <vt:i4>0</vt:i4>
      </vt:variant>
      <vt:variant>
        <vt:i4>5</vt:i4>
      </vt:variant>
      <vt:variant>
        <vt:lpwstr>mailto:jiri.volf@explosia.cz</vt:lpwstr>
      </vt:variant>
      <vt:variant>
        <vt:lpwstr/>
      </vt:variant>
      <vt:variant>
        <vt:i4>1704053</vt:i4>
      </vt:variant>
      <vt:variant>
        <vt:i4>0</vt:i4>
      </vt:variant>
      <vt:variant>
        <vt:i4>0</vt:i4>
      </vt:variant>
      <vt:variant>
        <vt:i4>5</vt:i4>
      </vt:variant>
      <vt:variant>
        <vt:lpwstr>mailto:jiri.volf@explosia.cz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ALIACHEM a.s , o.z. SYNTHESIA</dc:title>
  <dc:subject/>
  <dc:creator>Sedivy Petr</dc:creator>
  <cp:keywords/>
  <cp:lastModifiedBy>Jiri Volf</cp:lastModifiedBy>
  <cp:revision>2</cp:revision>
  <cp:lastPrinted>2016-02-19T07:10:00Z</cp:lastPrinted>
  <dcterms:created xsi:type="dcterms:W3CDTF">2019-05-15T07:23:00Z</dcterms:created>
  <dcterms:modified xsi:type="dcterms:W3CDTF">2019-05-15T07:23:00Z</dcterms:modified>
</cp:coreProperties>
</file>