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B8" w:rsidRDefault="003168AE">
      <w:pPr>
        <w:spacing w:before="60"/>
        <w:jc w:val="center"/>
        <w:rPr>
          <w:sz w:val="24"/>
        </w:rPr>
      </w:pPr>
      <w:r>
        <w:rPr>
          <w:sz w:val="28"/>
        </w:rPr>
        <w:t>Explosia</w:t>
      </w:r>
      <w:r w:rsidR="004F10B8">
        <w:rPr>
          <w:sz w:val="28"/>
        </w:rPr>
        <w:t xml:space="preserve"> a.s., </w:t>
      </w:r>
      <w:r w:rsidR="00FA53B2" w:rsidRPr="00762505">
        <w:rPr>
          <w:sz w:val="24"/>
          <w:szCs w:val="24"/>
        </w:rPr>
        <w:t>Semtín 10</w:t>
      </w:r>
      <w:r>
        <w:rPr>
          <w:sz w:val="24"/>
          <w:szCs w:val="24"/>
        </w:rPr>
        <w:t>7</w:t>
      </w:r>
      <w:r w:rsidR="00FA53B2" w:rsidRPr="00762505">
        <w:rPr>
          <w:sz w:val="24"/>
          <w:szCs w:val="24"/>
        </w:rPr>
        <w:t>, 530 02 Pardubice</w:t>
      </w:r>
    </w:p>
    <w:p w:rsidR="004F10B8" w:rsidRDefault="004F10B8">
      <w:pPr>
        <w:spacing w:before="60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:rsidR="004F10B8" w:rsidRDefault="004F10B8">
      <w:pPr>
        <w:pStyle w:val="Nadpis7"/>
        <w:spacing w:before="60"/>
      </w:pPr>
      <w:r w:rsidRPr="00A2315F">
        <w:t>o</w:t>
      </w:r>
      <w:r w:rsidR="003168AE">
        <w:t>ddělení</w:t>
      </w:r>
      <w:r>
        <w:t xml:space="preserve"> Investice, vyhlašuje</w:t>
      </w:r>
    </w:p>
    <w:p w:rsidR="004F10B8" w:rsidRDefault="004F10B8">
      <w:pPr>
        <w:spacing w:before="60"/>
        <w:rPr>
          <w:sz w:val="24"/>
        </w:rPr>
      </w:pPr>
    </w:p>
    <w:p w:rsidR="004F10B8" w:rsidRDefault="004F10B8">
      <w:pPr>
        <w:spacing w:before="60"/>
        <w:jc w:val="center"/>
        <w:rPr>
          <w:b/>
          <w:sz w:val="40"/>
        </w:rPr>
      </w:pPr>
      <w:r>
        <w:rPr>
          <w:b/>
          <w:sz w:val="40"/>
        </w:rPr>
        <w:t xml:space="preserve">VÝBĚROVÉ ŘÍZENÍ </w:t>
      </w:r>
    </w:p>
    <w:p w:rsidR="00B66A69" w:rsidRPr="00ED771D" w:rsidRDefault="00B66A69" w:rsidP="00B66A69">
      <w:pPr>
        <w:widowControl w:val="0"/>
        <w:spacing w:before="60"/>
        <w:jc w:val="center"/>
        <w:rPr>
          <w:b/>
          <w:sz w:val="24"/>
          <w:szCs w:val="24"/>
        </w:rPr>
      </w:pPr>
      <w:r w:rsidRPr="00ED771D">
        <w:rPr>
          <w:b/>
          <w:sz w:val="24"/>
          <w:szCs w:val="24"/>
        </w:rPr>
        <w:t xml:space="preserve">na </w:t>
      </w:r>
      <w:r w:rsidR="00B55DA5">
        <w:rPr>
          <w:b/>
          <w:sz w:val="24"/>
          <w:szCs w:val="24"/>
        </w:rPr>
        <w:t>Dodavatele</w:t>
      </w:r>
      <w:r w:rsidR="00673C46" w:rsidRPr="00ED771D">
        <w:rPr>
          <w:b/>
          <w:sz w:val="24"/>
          <w:szCs w:val="24"/>
        </w:rPr>
        <w:t xml:space="preserve"> </w:t>
      </w:r>
      <w:r w:rsidR="00464CD8" w:rsidRPr="00ED771D">
        <w:rPr>
          <w:b/>
          <w:sz w:val="24"/>
          <w:szCs w:val="24"/>
        </w:rPr>
        <w:t xml:space="preserve">investiční akce </w:t>
      </w:r>
    </w:p>
    <w:p w:rsidR="00B66A69" w:rsidRPr="00ED771D" w:rsidRDefault="00B66A69" w:rsidP="00B66A69">
      <w:pPr>
        <w:widowControl w:val="0"/>
        <w:spacing w:before="60"/>
        <w:jc w:val="center"/>
        <w:rPr>
          <w:b/>
          <w:sz w:val="24"/>
          <w:szCs w:val="24"/>
        </w:rPr>
      </w:pPr>
    </w:p>
    <w:p w:rsidR="001524E1" w:rsidRDefault="00A2315F" w:rsidP="00464CD8">
      <w:pPr>
        <w:jc w:val="center"/>
        <w:rPr>
          <w:b/>
          <w:sz w:val="24"/>
          <w:szCs w:val="24"/>
        </w:rPr>
      </w:pPr>
      <w:r w:rsidRPr="001524E1">
        <w:rPr>
          <w:b/>
          <w:bCs/>
          <w:sz w:val="44"/>
          <w:szCs w:val="24"/>
        </w:rPr>
        <w:t>„</w:t>
      </w:r>
      <w:r w:rsidR="001524E1" w:rsidRPr="001524E1">
        <w:rPr>
          <w:b/>
          <w:sz w:val="44"/>
          <w:szCs w:val="24"/>
        </w:rPr>
        <w:t>Repase</w:t>
      </w:r>
      <w:r w:rsidR="00EC41F2">
        <w:rPr>
          <w:b/>
          <w:sz w:val="44"/>
          <w:szCs w:val="24"/>
        </w:rPr>
        <w:t xml:space="preserve"> mísiče (A1</w:t>
      </w:r>
      <w:r w:rsidR="001524E1" w:rsidRPr="001524E1">
        <w:rPr>
          <w:b/>
          <w:sz w:val="44"/>
          <w:szCs w:val="24"/>
        </w:rPr>
        <w:t>3)</w:t>
      </w:r>
      <w:r w:rsidR="0086555E" w:rsidRPr="001524E1">
        <w:rPr>
          <w:b/>
          <w:sz w:val="44"/>
          <w:szCs w:val="24"/>
        </w:rPr>
        <w:t>“</w:t>
      </w:r>
      <w:r w:rsidR="001524E1" w:rsidRPr="001524E1">
        <w:rPr>
          <w:b/>
          <w:sz w:val="24"/>
          <w:szCs w:val="24"/>
        </w:rPr>
        <w:t xml:space="preserve"> </w:t>
      </w:r>
    </w:p>
    <w:p w:rsidR="00A2315F" w:rsidRPr="00ED771D" w:rsidRDefault="001524E1" w:rsidP="00464C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EC41F2">
        <w:rPr>
          <w:b/>
          <w:sz w:val="24"/>
          <w:szCs w:val="24"/>
        </w:rPr>
        <w:t>demontáž, repase, montáž</w:t>
      </w:r>
    </w:p>
    <w:p w:rsidR="00B66A69" w:rsidRPr="00ED771D" w:rsidRDefault="005147E2" w:rsidP="00B66A69">
      <w:pPr>
        <w:widowControl w:val="0"/>
        <w:spacing w:before="60"/>
        <w:jc w:val="center"/>
        <w:rPr>
          <w:sz w:val="24"/>
          <w:szCs w:val="24"/>
        </w:rPr>
      </w:pPr>
      <w:r w:rsidRPr="00ED771D">
        <w:rPr>
          <w:sz w:val="24"/>
          <w:szCs w:val="24"/>
        </w:rPr>
        <w:t xml:space="preserve"> </w:t>
      </w:r>
    </w:p>
    <w:p w:rsidR="00B66A69" w:rsidRPr="00ED771D" w:rsidRDefault="00B66A69" w:rsidP="003E1B08">
      <w:pPr>
        <w:pStyle w:val="Zkladntext25"/>
        <w:widowControl w:val="0"/>
        <w:spacing w:before="60"/>
        <w:ind w:left="0"/>
        <w:rPr>
          <w:rFonts w:ascii="Times New Roman" w:hAnsi="Times New Roman"/>
          <w:szCs w:val="24"/>
        </w:rPr>
      </w:pPr>
    </w:p>
    <w:p w:rsidR="00B66A69" w:rsidRPr="00ED771D" w:rsidRDefault="00B66A69" w:rsidP="00B66A69">
      <w:pPr>
        <w:pStyle w:val="Zkladntext25"/>
        <w:widowControl w:val="0"/>
        <w:spacing w:before="60"/>
        <w:rPr>
          <w:rFonts w:ascii="Times New Roman" w:hAnsi="Times New Roman"/>
          <w:szCs w:val="24"/>
        </w:rPr>
      </w:pPr>
      <w:r w:rsidRPr="00ED771D">
        <w:rPr>
          <w:rFonts w:ascii="Times New Roman" w:hAnsi="Times New Roman"/>
          <w:szCs w:val="24"/>
        </w:rPr>
        <w:t>za následujících podmínek</w:t>
      </w:r>
    </w:p>
    <w:p w:rsidR="00B66A69" w:rsidRPr="00ED771D" w:rsidRDefault="00B66A69" w:rsidP="00B66A69">
      <w:pPr>
        <w:pStyle w:val="Zkladntext25"/>
        <w:widowControl w:val="0"/>
        <w:spacing w:before="60"/>
        <w:rPr>
          <w:rFonts w:ascii="Times New Roman" w:hAnsi="Times New Roman"/>
          <w:szCs w:val="24"/>
        </w:rPr>
      </w:pPr>
    </w:p>
    <w:p w:rsidR="00B66A69" w:rsidRPr="00ED771D" w:rsidRDefault="00B66A69" w:rsidP="00B66A69">
      <w:pPr>
        <w:pStyle w:val="Nadpis3"/>
        <w:rPr>
          <w:szCs w:val="24"/>
        </w:rPr>
      </w:pPr>
      <w:r w:rsidRPr="00ED771D">
        <w:rPr>
          <w:szCs w:val="24"/>
        </w:rPr>
        <w:t>IDENTIFIKAČNÍ ÚDAJE A ZÁKLADNÍ PODMÍNKY</w:t>
      </w:r>
    </w:p>
    <w:p w:rsidR="00B66A69" w:rsidRPr="00ED771D" w:rsidRDefault="00B66A69" w:rsidP="00B66A69">
      <w:pPr>
        <w:rPr>
          <w:sz w:val="24"/>
          <w:szCs w:val="24"/>
        </w:rPr>
      </w:pPr>
    </w:p>
    <w:p w:rsidR="00B66A69" w:rsidRPr="00ED771D" w:rsidRDefault="00B66A69" w:rsidP="00B66A69">
      <w:pPr>
        <w:widowControl w:val="0"/>
        <w:numPr>
          <w:ilvl w:val="0"/>
          <w:numId w:val="1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Zadavatel</w:t>
      </w:r>
      <w:r w:rsidRPr="00ED771D">
        <w:rPr>
          <w:sz w:val="24"/>
          <w:szCs w:val="24"/>
        </w:rPr>
        <w:t xml:space="preserve">: </w:t>
      </w:r>
      <w:r w:rsidRPr="00ED771D">
        <w:rPr>
          <w:sz w:val="24"/>
          <w:szCs w:val="24"/>
        </w:rPr>
        <w:tab/>
      </w:r>
    </w:p>
    <w:p w:rsidR="00EC41F2" w:rsidRPr="00ED771D" w:rsidRDefault="00B66A69" w:rsidP="00EC41F2">
      <w:pPr>
        <w:widowControl w:val="0"/>
        <w:numPr>
          <w:ilvl w:val="12"/>
          <w:numId w:val="0"/>
        </w:numPr>
        <w:spacing w:before="60"/>
        <w:ind w:left="360"/>
        <w:rPr>
          <w:sz w:val="24"/>
          <w:szCs w:val="24"/>
        </w:rPr>
      </w:pPr>
      <w:r w:rsidRPr="00ED771D">
        <w:rPr>
          <w:sz w:val="24"/>
          <w:szCs w:val="24"/>
        </w:rPr>
        <w:tab/>
        <w:t xml:space="preserve">    </w:t>
      </w:r>
      <w:r w:rsidRPr="00ED771D">
        <w:rPr>
          <w:sz w:val="24"/>
          <w:szCs w:val="24"/>
        </w:rPr>
        <w:tab/>
      </w:r>
      <w:r w:rsidR="00EC41F2" w:rsidRPr="00ED771D">
        <w:rPr>
          <w:sz w:val="24"/>
          <w:szCs w:val="24"/>
        </w:rPr>
        <w:t xml:space="preserve">Explosia a.s., </w:t>
      </w:r>
    </w:p>
    <w:p w:rsidR="00EC41F2" w:rsidRPr="00ED771D" w:rsidRDefault="00EC41F2" w:rsidP="00EC41F2">
      <w:pPr>
        <w:widowControl w:val="0"/>
        <w:numPr>
          <w:ilvl w:val="12"/>
          <w:numId w:val="0"/>
        </w:numPr>
        <w:spacing w:before="60"/>
        <w:ind w:left="708" w:firstLine="708"/>
        <w:rPr>
          <w:sz w:val="24"/>
          <w:szCs w:val="24"/>
        </w:rPr>
      </w:pPr>
      <w:r w:rsidRPr="00ED771D">
        <w:rPr>
          <w:sz w:val="24"/>
          <w:szCs w:val="24"/>
        </w:rPr>
        <w:t>Semtín 107, 530 02 Pardubice</w:t>
      </w:r>
    </w:p>
    <w:p w:rsidR="00EC41F2" w:rsidRPr="00ED771D" w:rsidRDefault="00EC41F2" w:rsidP="00EC41F2">
      <w:pPr>
        <w:widowControl w:val="0"/>
        <w:numPr>
          <w:ilvl w:val="12"/>
          <w:numId w:val="0"/>
        </w:numPr>
        <w:spacing w:before="60"/>
        <w:ind w:left="708" w:firstLine="708"/>
        <w:rPr>
          <w:sz w:val="24"/>
          <w:szCs w:val="24"/>
        </w:rPr>
      </w:pPr>
      <w:r>
        <w:rPr>
          <w:sz w:val="24"/>
          <w:szCs w:val="24"/>
        </w:rPr>
        <w:t>Vyřizuje</w:t>
      </w:r>
      <w:r w:rsidRPr="00ED771D">
        <w:rPr>
          <w:sz w:val="24"/>
          <w:szCs w:val="24"/>
        </w:rPr>
        <w:t>:</w:t>
      </w:r>
      <w:r w:rsidRPr="00ED771D">
        <w:rPr>
          <w:sz w:val="24"/>
          <w:szCs w:val="24"/>
        </w:rPr>
        <w:tab/>
      </w:r>
      <w:r>
        <w:rPr>
          <w:sz w:val="24"/>
          <w:szCs w:val="24"/>
        </w:rPr>
        <w:tab/>
        <w:t>Investiční úsek</w:t>
      </w:r>
    </w:p>
    <w:p w:rsidR="00EC41F2" w:rsidRDefault="00EC41F2" w:rsidP="00EC41F2">
      <w:pPr>
        <w:widowControl w:val="0"/>
        <w:numPr>
          <w:ilvl w:val="12"/>
          <w:numId w:val="0"/>
        </w:numPr>
        <w:spacing w:before="60"/>
        <w:ind w:left="2689" w:firstLine="851"/>
        <w:rPr>
          <w:rStyle w:val="Hypertextovodkaz2"/>
          <w:color w:val="auto"/>
          <w:sz w:val="24"/>
          <w:szCs w:val="24"/>
          <w:u w:val="none"/>
        </w:rPr>
      </w:pPr>
      <w:r w:rsidRPr="00ED771D">
        <w:rPr>
          <w:sz w:val="24"/>
          <w:szCs w:val="24"/>
        </w:rPr>
        <w:t xml:space="preserve">e-mail: </w:t>
      </w:r>
      <w:hyperlink r:id="rId8" w:history="1">
        <w:r w:rsidRPr="00E14599">
          <w:rPr>
            <w:rStyle w:val="Hypertextovodkaz"/>
            <w:sz w:val="24"/>
            <w:szCs w:val="24"/>
          </w:rPr>
          <w:t>tenders@explosia</w:t>
        </w:r>
      </w:hyperlink>
      <w:r>
        <w:rPr>
          <w:rStyle w:val="Hypertextovodkaz"/>
          <w:sz w:val="24"/>
          <w:szCs w:val="24"/>
        </w:rPr>
        <w:t>.cz</w:t>
      </w:r>
    </w:p>
    <w:p w:rsidR="00EC41F2" w:rsidRDefault="00EC41F2" w:rsidP="00EC41F2">
      <w:pPr>
        <w:widowControl w:val="0"/>
        <w:numPr>
          <w:ilvl w:val="12"/>
          <w:numId w:val="0"/>
        </w:numPr>
        <w:spacing w:before="60"/>
        <w:ind w:left="360"/>
        <w:rPr>
          <w:rStyle w:val="Hypertextovodkaz2"/>
          <w:color w:val="auto"/>
          <w:sz w:val="24"/>
          <w:szCs w:val="24"/>
          <w:u w:val="none"/>
        </w:rPr>
      </w:pPr>
    </w:p>
    <w:p w:rsidR="00B66A69" w:rsidRPr="00ED771D" w:rsidRDefault="00B55DA5" w:rsidP="00EC41F2">
      <w:pPr>
        <w:widowControl w:val="0"/>
        <w:numPr>
          <w:ilvl w:val="12"/>
          <w:numId w:val="0"/>
        </w:numPr>
        <w:spacing w:before="60"/>
        <w:ind w:left="360"/>
        <w:rPr>
          <w:sz w:val="24"/>
          <w:szCs w:val="24"/>
        </w:rPr>
      </w:pPr>
      <w:r>
        <w:rPr>
          <w:rStyle w:val="Hypertextovodkaz2"/>
          <w:color w:val="auto"/>
          <w:sz w:val="24"/>
          <w:szCs w:val="24"/>
          <w:u w:val="none"/>
        </w:rPr>
        <w:t xml:space="preserve">                                            </w:t>
      </w:r>
      <w:r w:rsidR="00B66A69" w:rsidRPr="00ED771D">
        <w:rPr>
          <w:b/>
          <w:sz w:val="24"/>
          <w:szCs w:val="24"/>
        </w:rPr>
        <w:t>Lhůta, místo a způsob doručení nabídek</w:t>
      </w:r>
    </w:p>
    <w:p w:rsidR="00B66A69" w:rsidRPr="00ED771D" w:rsidRDefault="00B66A69" w:rsidP="00B66A69">
      <w:pPr>
        <w:ind w:firstLine="708"/>
        <w:rPr>
          <w:rStyle w:val="Hypertextovodkaz2"/>
          <w:color w:val="auto"/>
          <w:sz w:val="24"/>
          <w:szCs w:val="24"/>
          <w:u w:val="none"/>
        </w:rPr>
      </w:pPr>
      <w:r w:rsidRPr="00ED771D">
        <w:rPr>
          <w:rStyle w:val="Hypertextovodkaz2"/>
          <w:color w:val="auto"/>
          <w:sz w:val="24"/>
          <w:szCs w:val="24"/>
          <w:u w:val="none"/>
        </w:rPr>
        <w:t>Jediný a povinný způsob doručení celé nabídky je e-mailem na adresu</w:t>
      </w:r>
    </w:p>
    <w:p w:rsidR="00B66A69" w:rsidRPr="00ED771D" w:rsidRDefault="00B66A69" w:rsidP="00B66A69">
      <w:pPr>
        <w:ind w:left="1068"/>
        <w:rPr>
          <w:rStyle w:val="Hypertextovodkaz2"/>
          <w:color w:val="auto"/>
          <w:sz w:val="24"/>
          <w:szCs w:val="24"/>
          <w:u w:val="none"/>
        </w:rPr>
      </w:pPr>
      <w:r w:rsidRPr="00ED771D">
        <w:rPr>
          <w:rStyle w:val="Hypertextovodkaz2"/>
          <w:color w:val="auto"/>
          <w:sz w:val="24"/>
          <w:szCs w:val="24"/>
          <w:u w:val="none"/>
        </w:rPr>
        <w:tab/>
      </w:r>
      <w:hyperlink r:id="rId9" w:history="1">
        <w:r w:rsidR="00EC41F2" w:rsidRPr="00255808">
          <w:rPr>
            <w:rStyle w:val="Hypertextovodkaz"/>
            <w:sz w:val="24"/>
            <w:szCs w:val="24"/>
          </w:rPr>
          <w:t>tenders@explosia.cz</w:t>
        </w:r>
      </w:hyperlink>
      <w:r w:rsidRPr="00ED771D">
        <w:rPr>
          <w:rStyle w:val="Hypertextovodkaz2"/>
          <w:color w:val="auto"/>
          <w:sz w:val="24"/>
          <w:szCs w:val="24"/>
          <w:u w:val="none"/>
        </w:rPr>
        <w:tab/>
        <w:t>do termínu</w:t>
      </w:r>
      <w:r w:rsidR="00F33E48" w:rsidRPr="00ED771D">
        <w:rPr>
          <w:rStyle w:val="Hypertextovodkaz2"/>
          <w:color w:val="auto"/>
          <w:sz w:val="24"/>
          <w:szCs w:val="24"/>
          <w:u w:val="none"/>
        </w:rPr>
        <w:t xml:space="preserve"> </w:t>
      </w:r>
      <w:proofErr w:type="gramStart"/>
      <w:r w:rsidR="00EC41F2">
        <w:rPr>
          <w:rStyle w:val="Hypertextovodkaz2"/>
          <w:b/>
          <w:color w:val="FF0000"/>
          <w:sz w:val="28"/>
          <w:szCs w:val="28"/>
          <w:u w:val="none"/>
        </w:rPr>
        <w:t>28.02.2025</w:t>
      </w:r>
      <w:proofErr w:type="gramEnd"/>
    </w:p>
    <w:p w:rsidR="00B66A69" w:rsidRPr="00ED771D" w:rsidRDefault="00B66A69" w:rsidP="00B66A69">
      <w:pPr>
        <w:autoSpaceDE w:val="0"/>
        <w:autoSpaceDN w:val="0"/>
        <w:adjustRightInd w:val="0"/>
        <w:ind w:left="708" w:firstLine="708"/>
        <w:rPr>
          <w:sz w:val="24"/>
          <w:szCs w:val="24"/>
        </w:rPr>
      </w:pPr>
    </w:p>
    <w:p w:rsidR="00B66A69" w:rsidRPr="00ED771D" w:rsidRDefault="00B66A69" w:rsidP="00B66A69">
      <w:pPr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ED771D">
        <w:rPr>
          <w:sz w:val="24"/>
          <w:szCs w:val="24"/>
        </w:rPr>
        <w:t>v předmětu e-mail zprávy musí být jednoznačně uvedeno následující číslo výběrového řízení:</w:t>
      </w:r>
    </w:p>
    <w:p w:rsidR="00D872FD" w:rsidRPr="00B30660" w:rsidRDefault="00294148" w:rsidP="00B66A69">
      <w:pPr>
        <w:tabs>
          <w:tab w:val="left" w:pos="360"/>
        </w:tabs>
        <w:spacing w:before="60"/>
        <w:ind w:left="141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VŘ/RE</w:t>
      </w:r>
      <w:r w:rsidR="00EC41F2">
        <w:rPr>
          <w:b/>
          <w:bCs/>
          <w:color w:val="FF0000"/>
          <w:sz w:val="28"/>
          <w:szCs w:val="28"/>
        </w:rPr>
        <w:t>M_A13/M/25</w:t>
      </w:r>
    </w:p>
    <w:p w:rsidR="00B66A69" w:rsidRPr="00ED771D" w:rsidRDefault="00B66A69" w:rsidP="00B66A69">
      <w:pPr>
        <w:tabs>
          <w:tab w:val="left" w:pos="360"/>
        </w:tabs>
        <w:spacing w:before="60"/>
        <w:ind w:left="1416"/>
        <w:rPr>
          <w:rStyle w:val="Hypertextovodkaz2"/>
          <w:b/>
          <w:bCs/>
          <w:color w:val="auto"/>
          <w:sz w:val="24"/>
          <w:szCs w:val="24"/>
        </w:rPr>
      </w:pPr>
      <w:r w:rsidRPr="00ED771D">
        <w:rPr>
          <w:sz w:val="24"/>
          <w:szCs w:val="24"/>
        </w:rPr>
        <w:t xml:space="preserve"> (jedná se o klíčový údaj "filtrace" pro doručení)</w:t>
      </w:r>
    </w:p>
    <w:p w:rsidR="00B66A69" w:rsidRPr="00ED771D" w:rsidRDefault="00B66A69" w:rsidP="00B66A69">
      <w:pPr>
        <w:tabs>
          <w:tab w:val="left" w:pos="360"/>
        </w:tabs>
        <w:spacing w:before="60"/>
        <w:rPr>
          <w:rStyle w:val="Hypertextovodkaz2"/>
          <w:b/>
          <w:bCs/>
          <w:color w:val="auto"/>
          <w:sz w:val="24"/>
          <w:szCs w:val="24"/>
        </w:rPr>
      </w:pPr>
    </w:p>
    <w:p w:rsidR="00B66A69" w:rsidRPr="00ED771D" w:rsidRDefault="00B66A69" w:rsidP="00B66A69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Hodnocení nabídek</w:t>
      </w:r>
      <w:r w:rsidRPr="00ED771D">
        <w:rPr>
          <w:sz w:val="24"/>
          <w:szCs w:val="24"/>
        </w:rPr>
        <w:t>:</w:t>
      </w:r>
    </w:p>
    <w:p w:rsidR="00B66A69" w:rsidRPr="00ED771D" w:rsidRDefault="00B66A69" w:rsidP="007E2391">
      <w:pPr>
        <w:numPr>
          <w:ilvl w:val="0"/>
          <w:numId w:val="23"/>
        </w:numPr>
        <w:spacing w:before="60"/>
        <w:ind w:left="924" w:hanging="357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Hodnocení nabídek je plně v kompetenci zadavatele. </w:t>
      </w:r>
    </w:p>
    <w:p w:rsidR="00B66A69" w:rsidRPr="00ED771D" w:rsidRDefault="00B66A69" w:rsidP="007E2391">
      <w:pPr>
        <w:numPr>
          <w:ilvl w:val="0"/>
          <w:numId w:val="23"/>
        </w:numPr>
        <w:spacing w:before="60"/>
        <w:ind w:left="924" w:hanging="357"/>
        <w:jc w:val="both"/>
        <w:rPr>
          <w:b/>
          <w:sz w:val="24"/>
          <w:szCs w:val="24"/>
        </w:rPr>
      </w:pPr>
      <w:r w:rsidRPr="00ED771D">
        <w:rPr>
          <w:sz w:val="24"/>
          <w:szCs w:val="24"/>
        </w:rPr>
        <w:t>Pokud Uchazeč neobdrží do 14 dnů od termínu podání nabídky vyrozumění o tom, že v soutěži uspěl</w:t>
      </w:r>
      <w:r w:rsidR="003362EB" w:rsidRPr="00ED771D">
        <w:rPr>
          <w:sz w:val="24"/>
          <w:szCs w:val="24"/>
        </w:rPr>
        <w:t>,</w:t>
      </w:r>
      <w:r w:rsidRPr="00ED771D">
        <w:rPr>
          <w:sz w:val="24"/>
          <w:szCs w:val="24"/>
        </w:rPr>
        <w:t xml:space="preserve"> </w:t>
      </w:r>
      <w:r w:rsidR="0030127A" w:rsidRPr="00ED771D">
        <w:rPr>
          <w:sz w:val="24"/>
          <w:szCs w:val="24"/>
        </w:rPr>
        <w:t xml:space="preserve">nebyla </w:t>
      </w:r>
      <w:r w:rsidRPr="00ED771D">
        <w:rPr>
          <w:sz w:val="24"/>
          <w:szCs w:val="24"/>
        </w:rPr>
        <w:t>nabídka vyhodnocena pro zadavatele jako nejvýhodnější</w:t>
      </w:r>
      <w:r w:rsidR="001F3C9A" w:rsidRPr="00ED771D">
        <w:rPr>
          <w:sz w:val="24"/>
          <w:szCs w:val="24"/>
        </w:rPr>
        <w:t xml:space="preserve"> (vítězná nabídka)</w:t>
      </w:r>
      <w:r w:rsidRPr="00ED771D">
        <w:rPr>
          <w:sz w:val="24"/>
          <w:szCs w:val="24"/>
        </w:rPr>
        <w:t xml:space="preserve">. </w:t>
      </w:r>
    </w:p>
    <w:p w:rsidR="00B66A69" w:rsidRPr="00ED771D" w:rsidRDefault="00B66A69" w:rsidP="007E2391">
      <w:pPr>
        <w:numPr>
          <w:ilvl w:val="0"/>
          <w:numId w:val="23"/>
        </w:numPr>
        <w:spacing w:before="60"/>
        <w:ind w:left="924" w:hanging="357"/>
        <w:jc w:val="both"/>
        <w:rPr>
          <w:b/>
          <w:sz w:val="24"/>
          <w:szCs w:val="24"/>
        </w:rPr>
      </w:pPr>
      <w:r w:rsidRPr="00ED771D">
        <w:rPr>
          <w:sz w:val="24"/>
          <w:szCs w:val="24"/>
        </w:rPr>
        <w:t xml:space="preserve">Uchazečům, jejichž nabídku zadavatel akceptuje, bude výsledek soutěže oznámen </w:t>
      </w:r>
      <w:r w:rsidRPr="00ED771D">
        <w:rPr>
          <w:b/>
          <w:bCs/>
          <w:sz w:val="24"/>
          <w:szCs w:val="24"/>
        </w:rPr>
        <w:t>na odesílací e-mail adresu podání nabídky</w:t>
      </w:r>
      <w:r w:rsidRPr="00ED771D">
        <w:rPr>
          <w:b/>
          <w:sz w:val="24"/>
          <w:szCs w:val="24"/>
        </w:rPr>
        <w:t xml:space="preserve"> uchazeče.</w:t>
      </w:r>
    </w:p>
    <w:p w:rsidR="00B66A69" w:rsidRPr="00ED771D" w:rsidRDefault="00B66A69" w:rsidP="00B66A69">
      <w:pPr>
        <w:numPr>
          <w:ilvl w:val="12"/>
          <w:numId w:val="0"/>
        </w:numPr>
        <w:spacing w:before="60"/>
        <w:ind w:left="720"/>
        <w:rPr>
          <w:b/>
          <w:sz w:val="24"/>
          <w:szCs w:val="24"/>
        </w:rPr>
      </w:pPr>
    </w:p>
    <w:p w:rsidR="00B66A69" w:rsidRPr="00ED771D" w:rsidRDefault="00B66A69" w:rsidP="00B66A69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Skladba a náležitosti nabídky</w:t>
      </w:r>
      <w:r w:rsidRPr="00ED771D">
        <w:rPr>
          <w:sz w:val="24"/>
          <w:szCs w:val="24"/>
        </w:rPr>
        <w:t>:</w:t>
      </w:r>
    </w:p>
    <w:p w:rsidR="00B66A69" w:rsidRPr="00ED771D" w:rsidRDefault="00B66A69" w:rsidP="007E2391">
      <w:pPr>
        <w:pStyle w:val="Zkladntext25"/>
        <w:widowControl w:val="0"/>
        <w:numPr>
          <w:ilvl w:val="0"/>
          <w:numId w:val="20"/>
        </w:numPr>
        <w:tabs>
          <w:tab w:val="left" w:pos="720"/>
        </w:tabs>
        <w:spacing w:before="60"/>
        <w:ind w:left="924" w:hanging="357"/>
        <w:jc w:val="left"/>
        <w:rPr>
          <w:rFonts w:ascii="Times New Roman" w:hAnsi="Times New Roman"/>
          <w:szCs w:val="24"/>
        </w:rPr>
      </w:pPr>
      <w:r w:rsidRPr="00ED771D">
        <w:rPr>
          <w:rFonts w:ascii="Times New Roman" w:hAnsi="Times New Roman"/>
          <w:szCs w:val="24"/>
        </w:rPr>
        <w:t>Nabídku požadujeme předložit v členění</w:t>
      </w:r>
    </w:p>
    <w:p w:rsidR="00B66A69" w:rsidRPr="00ED771D" w:rsidRDefault="00B66A69" w:rsidP="00B66A69">
      <w:pPr>
        <w:numPr>
          <w:ilvl w:val="0"/>
          <w:numId w:val="3"/>
        </w:numPr>
        <w:tabs>
          <w:tab w:val="left" w:pos="2160"/>
        </w:tabs>
        <w:ind w:left="1596"/>
        <w:rPr>
          <w:sz w:val="24"/>
          <w:szCs w:val="24"/>
        </w:rPr>
      </w:pPr>
      <w:r w:rsidRPr="00ED771D">
        <w:rPr>
          <w:sz w:val="24"/>
          <w:szCs w:val="24"/>
        </w:rPr>
        <w:t>podepsané tyto podmínky VŘ s</w:t>
      </w:r>
      <w:r w:rsidR="0030127A" w:rsidRPr="00ED771D">
        <w:rPr>
          <w:sz w:val="24"/>
          <w:szCs w:val="24"/>
        </w:rPr>
        <w:t> </w:t>
      </w:r>
      <w:r w:rsidRPr="00ED771D">
        <w:rPr>
          <w:sz w:val="24"/>
          <w:szCs w:val="24"/>
        </w:rPr>
        <w:t>uvedením</w:t>
      </w:r>
      <w:r w:rsidR="0030127A" w:rsidRPr="00ED771D">
        <w:rPr>
          <w:sz w:val="24"/>
          <w:szCs w:val="24"/>
        </w:rPr>
        <w:t>,</w:t>
      </w:r>
      <w:r w:rsidRPr="00ED771D">
        <w:rPr>
          <w:sz w:val="24"/>
          <w:szCs w:val="24"/>
        </w:rPr>
        <w:t xml:space="preserve"> zda uchazeč </w:t>
      </w:r>
      <w:r w:rsidR="0030127A" w:rsidRPr="00ED771D">
        <w:rPr>
          <w:sz w:val="24"/>
          <w:szCs w:val="24"/>
        </w:rPr>
        <w:t xml:space="preserve">souhlasí </w:t>
      </w:r>
      <w:r w:rsidRPr="00ED771D">
        <w:rPr>
          <w:sz w:val="24"/>
          <w:szCs w:val="24"/>
        </w:rPr>
        <w:t>s</w:t>
      </w:r>
      <w:r w:rsidR="0030127A" w:rsidRPr="00ED771D">
        <w:rPr>
          <w:sz w:val="24"/>
          <w:szCs w:val="24"/>
        </w:rPr>
        <w:t xml:space="preserve"> výhradami </w:t>
      </w:r>
      <w:r w:rsidRPr="00ED771D">
        <w:rPr>
          <w:sz w:val="24"/>
          <w:szCs w:val="24"/>
        </w:rPr>
        <w:t>/</w:t>
      </w:r>
      <w:r w:rsidR="0030127A" w:rsidRPr="00ED771D">
        <w:rPr>
          <w:sz w:val="24"/>
          <w:szCs w:val="24"/>
        </w:rPr>
        <w:t xml:space="preserve"> </w:t>
      </w:r>
      <w:r w:rsidRPr="00ED771D">
        <w:rPr>
          <w:sz w:val="24"/>
          <w:szCs w:val="24"/>
        </w:rPr>
        <w:t>bez výhrad</w:t>
      </w:r>
    </w:p>
    <w:p w:rsidR="00B66A69" w:rsidRPr="00ED771D" w:rsidRDefault="00B66A69" w:rsidP="00B66A69">
      <w:pPr>
        <w:numPr>
          <w:ilvl w:val="0"/>
          <w:numId w:val="3"/>
        </w:numPr>
        <w:tabs>
          <w:tab w:val="left" w:pos="2160"/>
        </w:tabs>
        <w:ind w:left="1596"/>
        <w:rPr>
          <w:sz w:val="24"/>
          <w:szCs w:val="24"/>
        </w:rPr>
      </w:pPr>
      <w:r w:rsidRPr="00ED771D">
        <w:rPr>
          <w:sz w:val="24"/>
          <w:szCs w:val="24"/>
        </w:rPr>
        <w:t xml:space="preserve">maximální lhůta potřebná pro </w:t>
      </w:r>
      <w:r w:rsidR="00E327C7">
        <w:rPr>
          <w:sz w:val="24"/>
          <w:szCs w:val="24"/>
        </w:rPr>
        <w:t>dodání</w:t>
      </w:r>
      <w:r w:rsidR="0030127A" w:rsidRPr="00ED771D">
        <w:rPr>
          <w:sz w:val="24"/>
          <w:szCs w:val="24"/>
        </w:rPr>
        <w:t xml:space="preserve"> </w:t>
      </w:r>
      <w:r w:rsidR="00EC0E6E" w:rsidRPr="00ED771D">
        <w:rPr>
          <w:sz w:val="24"/>
          <w:szCs w:val="24"/>
        </w:rPr>
        <w:t>díla</w:t>
      </w:r>
      <w:r w:rsidRPr="00ED771D">
        <w:rPr>
          <w:sz w:val="24"/>
          <w:szCs w:val="24"/>
        </w:rPr>
        <w:t xml:space="preserve"> od podpisu </w:t>
      </w:r>
      <w:r w:rsidR="00011043" w:rsidRPr="00ED771D">
        <w:rPr>
          <w:sz w:val="24"/>
          <w:szCs w:val="24"/>
        </w:rPr>
        <w:t xml:space="preserve">příslušné smlouvy (zpravidla </w:t>
      </w:r>
      <w:r w:rsidR="006B22E0">
        <w:rPr>
          <w:sz w:val="24"/>
          <w:szCs w:val="24"/>
        </w:rPr>
        <w:t>SoD</w:t>
      </w:r>
      <w:r w:rsidR="00011043" w:rsidRPr="00ED771D">
        <w:rPr>
          <w:sz w:val="24"/>
          <w:szCs w:val="24"/>
        </w:rPr>
        <w:t>)</w:t>
      </w:r>
      <w:r w:rsidR="00D229EC" w:rsidRPr="00ED771D">
        <w:rPr>
          <w:sz w:val="24"/>
          <w:szCs w:val="24"/>
        </w:rPr>
        <w:t xml:space="preserve"> dle zpracovaného harmonogramu</w:t>
      </w:r>
      <w:r w:rsidR="002C2066" w:rsidRPr="00ED771D">
        <w:rPr>
          <w:sz w:val="24"/>
          <w:szCs w:val="24"/>
        </w:rPr>
        <w:t xml:space="preserve"> </w:t>
      </w:r>
    </w:p>
    <w:p w:rsidR="00B66A69" w:rsidRPr="00ED771D" w:rsidRDefault="00B66A69" w:rsidP="00B66A69">
      <w:pPr>
        <w:numPr>
          <w:ilvl w:val="0"/>
          <w:numId w:val="3"/>
        </w:numPr>
        <w:tabs>
          <w:tab w:val="left" w:pos="2160"/>
        </w:tabs>
        <w:ind w:left="1843" w:hanging="427"/>
        <w:rPr>
          <w:sz w:val="24"/>
          <w:szCs w:val="24"/>
        </w:rPr>
      </w:pPr>
      <w:r w:rsidRPr="00ED771D">
        <w:rPr>
          <w:sz w:val="24"/>
          <w:szCs w:val="24"/>
        </w:rPr>
        <w:lastRenderedPageBreak/>
        <w:t xml:space="preserve">cenová část v členění </w:t>
      </w:r>
      <w:r w:rsidR="00451531" w:rsidRPr="00ED771D">
        <w:rPr>
          <w:sz w:val="24"/>
          <w:szCs w:val="24"/>
        </w:rPr>
        <w:t>po</w:t>
      </w:r>
      <w:r w:rsidRPr="00ED771D">
        <w:rPr>
          <w:sz w:val="24"/>
          <w:szCs w:val="24"/>
        </w:rPr>
        <w:t>dle čl</w:t>
      </w:r>
      <w:r w:rsidR="00451531" w:rsidRPr="00ED771D">
        <w:rPr>
          <w:sz w:val="24"/>
          <w:szCs w:val="24"/>
        </w:rPr>
        <w:t>.</w:t>
      </w:r>
      <w:r w:rsidRPr="00ED771D">
        <w:rPr>
          <w:sz w:val="24"/>
          <w:szCs w:val="24"/>
        </w:rPr>
        <w:t xml:space="preserve"> </w:t>
      </w:r>
      <w:r w:rsidR="00BB1FD4">
        <w:rPr>
          <w:sz w:val="24"/>
          <w:szCs w:val="24"/>
        </w:rPr>
        <w:t>III</w:t>
      </w:r>
    </w:p>
    <w:p w:rsidR="00B66A69" w:rsidRPr="00ED771D" w:rsidRDefault="00D229EC" w:rsidP="00B66A69">
      <w:pPr>
        <w:numPr>
          <w:ilvl w:val="0"/>
          <w:numId w:val="3"/>
        </w:numPr>
        <w:tabs>
          <w:tab w:val="left" w:pos="2160"/>
        </w:tabs>
        <w:ind w:left="1843" w:hanging="427"/>
        <w:rPr>
          <w:sz w:val="24"/>
          <w:szCs w:val="24"/>
        </w:rPr>
      </w:pPr>
      <w:r w:rsidRPr="00ED771D">
        <w:rPr>
          <w:sz w:val="24"/>
          <w:szCs w:val="24"/>
        </w:rPr>
        <w:t>platnost nabídky minimálně 2 měsíce.</w:t>
      </w:r>
    </w:p>
    <w:p w:rsidR="00B66A69" w:rsidRPr="00ED771D" w:rsidRDefault="00B66A69" w:rsidP="007E2391">
      <w:pPr>
        <w:pStyle w:val="Zkladntext25"/>
        <w:widowControl w:val="0"/>
        <w:numPr>
          <w:ilvl w:val="0"/>
          <w:numId w:val="20"/>
        </w:numPr>
        <w:tabs>
          <w:tab w:val="left" w:pos="720"/>
        </w:tabs>
        <w:spacing w:before="60"/>
        <w:ind w:left="924" w:hanging="357"/>
        <w:rPr>
          <w:rFonts w:ascii="Times New Roman" w:hAnsi="Times New Roman"/>
          <w:szCs w:val="24"/>
        </w:rPr>
      </w:pPr>
      <w:r w:rsidRPr="00ED771D">
        <w:rPr>
          <w:rFonts w:ascii="Times New Roman" w:hAnsi="Times New Roman"/>
          <w:szCs w:val="24"/>
        </w:rPr>
        <w:t>Nabídka</w:t>
      </w:r>
      <w:r w:rsidR="00451531" w:rsidRPr="00ED771D">
        <w:rPr>
          <w:rFonts w:ascii="Times New Roman" w:hAnsi="Times New Roman"/>
          <w:szCs w:val="24"/>
        </w:rPr>
        <w:t xml:space="preserve"> i souhlas s podmínkami výběrového řízení</w:t>
      </w:r>
      <w:r w:rsidRPr="00ED771D">
        <w:rPr>
          <w:rFonts w:ascii="Times New Roman" w:hAnsi="Times New Roman"/>
          <w:szCs w:val="24"/>
        </w:rPr>
        <w:t xml:space="preserve"> musí být podepsány </w:t>
      </w:r>
      <w:r w:rsidR="00451531" w:rsidRPr="00ED771D">
        <w:rPr>
          <w:rFonts w:ascii="Times New Roman" w:hAnsi="Times New Roman"/>
          <w:szCs w:val="24"/>
        </w:rPr>
        <w:t xml:space="preserve">statutárním orgánem uchazeče (popř. fyzickou osobou - podnikatelem, je-li uchazečem tato osoba) </w:t>
      </w:r>
      <w:r w:rsidRPr="00ED771D">
        <w:rPr>
          <w:rFonts w:ascii="Times New Roman" w:hAnsi="Times New Roman"/>
          <w:szCs w:val="24"/>
        </w:rPr>
        <w:t>formou nasc</w:t>
      </w:r>
      <w:r w:rsidR="00BB1FD4">
        <w:rPr>
          <w:rFonts w:ascii="Times New Roman" w:hAnsi="Times New Roman"/>
          <w:szCs w:val="24"/>
        </w:rPr>
        <w:t>a</w:t>
      </w:r>
      <w:r w:rsidRPr="00ED771D">
        <w:rPr>
          <w:rFonts w:ascii="Times New Roman" w:hAnsi="Times New Roman"/>
          <w:szCs w:val="24"/>
        </w:rPr>
        <w:t>novaných dokumentů s podpisem této osoby.</w:t>
      </w:r>
    </w:p>
    <w:p w:rsidR="004F10B8" w:rsidRPr="00ED771D" w:rsidRDefault="004F10B8" w:rsidP="007E2391">
      <w:pPr>
        <w:pStyle w:val="Zkladntext24"/>
        <w:widowControl w:val="0"/>
        <w:numPr>
          <w:ilvl w:val="0"/>
          <w:numId w:val="20"/>
        </w:numPr>
        <w:tabs>
          <w:tab w:val="left" w:pos="720"/>
        </w:tabs>
        <w:spacing w:before="60"/>
        <w:ind w:left="924" w:hanging="357"/>
        <w:rPr>
          <w:szCs w:val="24"/>
        </w:rPr>
      </w:pPr>
      <w:r w:rsidRPr="00ED771D">
        <w:rPr>
          <w:szCs w:val="24"/>
        </w:rPr>
        <w:t xml:space="preserve">Do soutěže nebudou </w:t>
      </w:r>
      <w:r w:rsidR="009F0068" w:rsidRPr="00ED771D">
        <w:rPr>
          <w:szCs w:val="24"/>
        </w:rPr>
        <w:t xml:space="preserve">mimo jiné </w:t>
      </w:r>
      <w:r w:rsidRPr="00ED771D">
        <w:rPr>
          <w:szCs w:val="24"/>
        </w:rPr>
        <w:t>zařazeny nabídky:</w:t>
      </w:r>
    </w:p>
    <w:p w:rsidR="004F10B8" w:rsidRPr="00ED771D" w:rsidRDefault="004F10B8" w:rsidP="00D83073">
      <w:pPr>
        <w:numPr>
          <w:ilvl w:val="0"/>
          <w:numId w:val="5"/>
        </w:numPr>
        <w:tabs>
          <w:tab w:val="left" w:pos="2160"/>
        </w:tabs>
        <w:ind w:left="1236" w:hanging="181"/>
        <w:rPr>
          <w:sz w:val="24"/>
          <w:szCs w:val="24"/>
        </w:rPr>
      </w:pPr>
      <w:r w:rsidRPr="00ED771D">
        <w:rPr>
          <w:sz w:val="24"/>
          <w:szCs w:val="24"/>
        </w:rPr>
        <w:t xml:space="preserve">které nesplňují </w:t>
      </w:r>
      <w:r w:rsidR="00451531" w:rsidRPr="00ED771D">
        <w:rPr>
          <w:sz w:val="24"/>
          <w:szCs w:val="24"/>
        </w:rPr>
        <w:t>podmínky výběrového řízení;</w:t>
      </w:r>
    </w:p>
    <w:p w:rsidR="004F10B8" w:rsidRPr="00ED771D" w:rsidRDefault="004F10B8" w:rsidP="00D83073">
      <w:pPr>
        <w:numPr>
          <w:ilvl w:val="0"/>
          <w:numId w:val="6"/>
        </w:numPr>
        <w:tabs>
          <w:tab w:val="left" w:pos="2160"/>
        </w:tabs>
        <w:ind w:left="1236" w:hanging="181"/>
        <w:rPr>
          <w:sz w:val="24"/>
          <w:szCs w:val="24"/>
        </w:rPr>
      </w:pPr>
      <w:r w:rsidRPr="00ED771D">
        <w:rPr>
          <w:sz w:val="24"/>
          <w:szCs w:val="24"/>
        </w:rPr>
        <w:t>uchazečů, kteří jsou v</w:t>
      </w:r>
      <w:r w:rsidR="00451531" w:rsidRPr="00ED771D">
        <w:rPr>
          <w:sz w:val="24"/>
          <w:szCs w:val="24"/>
        </w:rPr>
        <w:t> </w:t>
      </w:r>
      <w:r w:rsidRPr="00ED771D">
        <w:rPr>
          <w:sz w:val="24"/>
          <w:szCs w:val="24"/>
        </w:rPr>
        <w:t>likvidaci</w:t>
      </w:r>
      <w:r w:rsidR="00451531" w:rsidRPr="00ED771D">
        <w:rPr>
          <w:sz w:val="24"/>
          <w:szCs w:val="24"/>
        </w:rPr>
        <w:t>;</w:t>
      </w:r>
    </w:p>
    <w:p w:rsidR="008A39F6" w:rsidRPr="00ED771D" w:rsidRDefault="008A39F6" w:rsidP="00D83073">
      <w:pPr>
        <w:numPr>
          <w:ilvl w:val="0"/>
          <w:numId w:val="6"/>
        </w:numPr>
        <w:tabs>
          <w:tab w:val="left" w:pos="2160"/>
        </w:tabs>
        <w:ind w:left="1236" w:hanging="181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s přepisovanými, škrtanými resp. protichůdnými údaji v různých částech nabídky</w:t>
      </w:r>
      <w:r w:rsidR="00451531" w:rsidRPr="00ED771D">
        <w:rPr>
          <w:sz w:val="24"/>
          <w:szCs w:val="24"/>
        </w:rPr>
        <w:t>.</w:t>
      </w:r>
      <w:r w:rsidRPr="00ED771D">
        <w:rPr>
          <w:sz w:val="24"/>
          <w:szCs w:val="24"/>
        </w:rPr>
        <w:t xml:space="preserve">    </w:t>
      </w:r>
    </w:p>
    <w:p w:rsidR="004F10B8" w:rsidRPr="00ED771D" w:rsidRDefault="004F10B8">
      <w:pPr>
        <w:tabs>
          <w:tab w:val="left" w:pos="2160"/>
        </w:tabs>
        <w:ind w:left="1800"/>
        <w:rPr>
          <w:sz w:val="24"/>
          <w:szCs w:val="24"/>
        </w:rPr>
      </w:pPr>
    </w:p>
    <w:p w:rsidR="004F10B8" w:rsidRPr="00ED771D" w:rsidRDefault="004F10B8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Kritéria pro hodnocení nabídek</w:t>
      </w:r>
      <w:r w:rsidRPr="00ED771D">
        <w:rPr>
          <w:sz w:val="24"/>
          <w:szCs w:val="24"/>
        </w:rPr>
        <w:t>:</w:t>
      </w:r>
    </w:p>
    <w:p w:rsidR="004F10B8" w:rsidRPr="00ED771D" w:rsidRDefault="004F10B8" w:rsidP="0001118F">
      <w:pPr>
        <w:numPr>
          <w:ilvl w:val="0"/>
          <w:numId w:val="7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celková konečná nabízená cena </w:t>
      </w:r>
      <w:r w:rsidR="00EC78AD" w:rsidRPr="00ED771D">
        <w:rPr>
          <w:sz w:val="24"/>
          <w:szCs w:val="24"/>
        </w:rPr>
        <w:t xml:space="preserve">díla </w:t>
      </w:r>
      <w:r w:rsidRPr="00ED771D">
        <w:rPr>
          <w:sz w:val="24"/>
          <w:szCs w:val="24"/>
        </w:rPr>
        <w:t xml:space="preserve">v členění </w:t>
      </w:r>
      <w:r w:rsidR="00451531" w:rsidRPr="00ED771D">
        <w:rPr>
          <w:sz w:val="24"/>
          <w:szCs w:val="24"/>
        </w:rPr>
        <w:t xml:space="preserve">podle </w:t>
      </w:r>
      <w:r w:rsidRPr="00ED771D">
        <w:rPr>
          <w:sz w:val="24"/>
          <w:szCs w:val="24"/>
        </w:rPr>
        <w:t>čl.</w:t>
      </w:r>
      <w:r w:rsidR="00451531" w:rsidRPr="00ED771D">
        <w:rPr>
          <w:sz w:val="24"/>
          <w:szCs w:val="24"/>
        </w:rPr>
        <w:t xml:space="preserve"> </w:t>
      </w:r>
      <w:r w:rsidR="00BB1FD4">
        <w:rPr>
          <w:sz w:val="24"/>
          <w:szCs w:val="24"/>
        </w:rPr>
        <w:t>III</w:t>
      </w:r>
      <w:r w:rsidRPr="00ED771D">
        <w:rPr>
          <w:sz w:val="24"/>
          <w:szCs w:val="24"/>
        </w:rPr>
        <w:t xml:space="preserve"> </w:t>
      </w:r>
      <w:r w:rsidR="00C536A6" w:rsidRPr="00ED771D">
        <w:rPr>
          <w:sz w:val="24"/>
          <w:szCs w:val="24"/>
        </w:rPr>
        <w:t xml:space="preserve"> </w:t>
      </w:r>
    </w:p>
    <w:p w:rsidR="004F10B8" w:rsidRPr="00ED771D" w:rsidRDefault="00EC78AD" w:rsidP="0001118F">
      <w:pPr>
        <w:numPr>
          <w:ilvl w:val="0"/>
          <w:numId w:val="8"/>
        </w:numPr>
        <w:tabs>
          <w:tab w:val="left" w:pos="1440"/>
        </w:tabs>
        <w:spacing w:before="60"/>
        <w:rPr>
          <w:sz w:val="24"/>
          <w:szCs w:val="24"/>
        </w:rPr>
      </w:pPr>
      <w:r w:rsidRPr="00ED771D">
        <w:rPr>
          <w:sz w:val="24"/>
          <w:szCs w:val="24"/>
        </w:rPr>
        <w:t>lhůta pro provedení celé</w:t>
      </w:r>
      <w:r w:rsidR="00E327C7">
        <w:rPr>
          <w:sz w:val="24"/>
          <w:szCs w:val="24"/>
        </w:rPr>
        <w:t xml:space="preserve"> dodávky</w:t>
      </w:r>
      <w:r w:rsidR="00D229EC" w:rsidRPr="00ED771D">
        <w:rPr>
          <w:sz w:val="24"/>
          <w:szCs w:val="24"/>
        </w:rPr>
        <w:t xml:space="preserve"> – dle předaného harmonogramu</w:t>
      </w:r>
      <w:r w:rsidR="004F10B8" w:rsidRPr="00ED771D">
        <w:rPr>
          <w:sz w:val="24"/>
          <w:szCs w:val="24"/>
        </w:rPr>
        <w:t>, platební podmínky (</w:t>
      </w:r>
      <w:r w:rsidRPr="00ED771D">
        <w:rPr>
          <w:sz w:val="24"/>
          <w:szCs w:val="24"/>
        </w:rPr>
        <w:t xml:space="preserve">časový harmonogram a způsob plateb, </w:t>
      </w:r>
      <w:r w:rsidR="004F10B8" w:rsidRPr="00ED771D">
        <w:rPr>
          <w:sz w:val="24"/>
          <w:szCs w:val="24"/>
        </w:rPr>
        <w:t>splatnost faktur atd.)</w:t>
      </w:r>
    </w:p>
    <w:p w:rsidR="004F10B8" w:rsidRPr="00ED771D" w:rsidRDefault="004F10B8">
      <w:pPr>
        <w:numPr>
          <w:ilvl w:val="0"/>
          <w:numId w:val="9"/>
        </w:numPr>
        <w:tabs>
          <w:tab w:val="left" w:pos="1440"/>
        </w:tabs>
        <w:spacing w:before="60"/>
        <w:rPr>
          <w:sz w:val="24"/>
          <w:szCs w:val="24"/>
        </w:rPr>
      </w:pPr>
      <w:r w:rsidRPr="00ED771D">
        <w:rPr>
          <w:sz w:val="24"/>
          <w:szCs w:val="24"/>
        </w:rPr>
        <w:t>délka záruční doby</w:t>
      </w:r>
    </w:p>
    <w:p w:rsidR="004F10B8" w:rsidRPr="00ED771D" w:rsidRDefault="00EC78AD">
      <w:pPr>
        <w:numPr>
          <w:ilvl w:val="0"/>
          <w:numId w:val="9"/>
        </w:numPr>
        <w:tabs>
          <w:tab w:val="left" w:pos="1440"/>
        </w:tabs>
        <w:spacing w:before="60"/>
        <w:rPr>
          <w:sz w:val="24"/>
          <w:szCs w:val="24"/>
        </w:rPr>
      </w:pPr>
      <w:r w:rsidRPr="00ED771D">
        <w:rPr>
          <w:sz w:val="24"/>
          <w:szCs w:val="24"/>
        </w:rPr>
        <w:t xml:space="preserve">jakékoli dostupné </w:t>
      </w:r>
      <w:r w:rsidR="004F10B8" w:rsidRPr="00ED771D">
        <w:rPr>
          <w:sz w:val="24"/>
          <w:szCs w:val="24"/>
        </w:rPr>
        <w:t>informace o uchazeči, např.</w:t>
      </w:r>
      <w:r w:rsidRPr="00ED771D">
        <w:rPr>
          <w:sz w:val="24"/>
          <w:szCs w:val="24"/>
        </w:rPr>
        <w:t>:</w:t>
      </w:r>
    </w:p>
    <w:p w:rsidR="004F10B8" w:rsidRPr="00ED771D" w:rsidRDefault="004F10B8" w:rsidP="007E2391">
      <w:pPr>
        <w:numPr>
          <w:ilvl w:val="0"/>
          <w:numId w:val="18"/>
        </w:numPr>
        <w:tabs>
          <w:tab w:val="left" w:pos="1440"/>
        </w:tabs>
        <w:ind w:left="2489" w:hanging="357"/>
        <w:rPr>
          <w:sz w:val="24"/>
          <w:szCs w:val="24"/>
        </w:rPr>
      </w:pPr>
      <w:r w:rsidRPr="00ED771D">
        <w:rPr>
          <w:sz w:val="24"/>
          <w:szCs w:val="24"/>
        </w:rPr>
        <w:t xml:space="preserve">znalost </w:t>
      </w:r>
      <w:r w:rsidR="00EC78AD" w:rsidRPr="00ED771D">
        <w:rPr>
          <w:sz w:val="24"/>
          <w:szCs w:val="24"/>
        </w:rPr>
        <w:t xml:space="preserve">specifického </w:t>
      </w:r>
      <w:r w:rsidRPr="00ED771D">
        <w:rPr>
          <w:sz w:val="24"/>
          <w:szCs w:val="24"/>
        </w:rPr>
        <w:t xml:space="preserve">prostředí </w:t>
      </w:r>
      <w:r w:rsidR="00EC78AD" w:rsidRPr="00ED771D">
        <w:rPr>
          <w:sz w:val="24"/>
          <w:szCs w:val="24"/>
        </w:rPr>
        <w:t>zadavatele</w:t>
      </w:r>
    </w:p>
    <w:p w:rsidR="004F10B8" w:rsidRPr="00ED771D" w:rsidRDefault="004F10B8" w:rsidP="007E2391">
      <w:pPr>
        <w:numPr>
          <w:ilvl w:val="0"/>
          <w:numId w:val="18"/>
        </w:numPr>
        <w:tabs>
          <w:tab w:val="left" w:pos="1440"/>
        </w:tabs>
        <w:ind w:left="2489" w:hanging="357"/>
        <w:rPr>
          <w:sz w:val="24"/>
          <w:szCs w:val="24"/>
        </w:rPr>
      </w:pPr>
      <w:r w:rsidRPr="00ED771D">
        <w:rPr>
          <w:sz w:val="24"/>
          <w:szCs w:val="24"/>
        </w:rPr>
        <w:t xml:space="preserve">dosavadní zkušenosti s již </w:t>
      </w:r>
      <w:r w:rsidR="00EC78AD" w:rsidRPr="00ED771D">
        <w:rPr>
          <w:sz w:val="24"/>
          <w:szCs w:val="24"/>
        </w:rPr>
        <w:t>provedenými</w:t>
      </w:r>
      <w:r w:rsidRPr="00ED771D">
        <w:rPr>
          <w:sz w:val="24"/>
          <w:szCs w:val="24"/>
        </w:rPr>
        <w:t xml:space="preserve"> díly pro zadavatele nebo jiné investory</w:t>
      </w:r>
    </w:p>
    <w:p w:rsidR="004F10B8" w:rsidRPr="00ED771D" w:rsidRDefault="004F10B8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Ostatní</w:t>
      </w:r>
      <w:r w:rsidRPr="00ED771D">
        <w:rPr>
          <w:sz w:val="24"/>
          <w:szCs w:val="24"/>
        </w:rPr>
        <w:t>:</w:t>
      </w:r>
    </w:p>
    <w:p w:rsidR="009F0068" w:rsidRPr="00ED771D" w:rsidRDefault="00EC78AD" w:rsidP="009F0068">
      <w:pPr>
        <w:numPr>
          <w:ilvl w:val="0"/>
          <w:numId w:val="10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Uchazeč v průběhu cel</w:t>
      </w:r>
      <w:r w:rsidR="009F0068" w:rsidRPr="00ED771D">
        <w:rPr>
          <w:sz w:val="24"/>
          <w:szCs w:val="24"/>
        </w:rPr>
        <w:t xml:space="preserve">ého výběrového řízení nemá žádný nárok na uzavření smlouvy se zadavatelem, a to ani byla-li jeho nabídka </w:t>
      </w:r>
      <w:r w:rsidR="001F3C9A" w:rsidRPr="00ED771D">
        <w:rPr>
          <w:sz w:val="24"/>
          <w:szCs w:val="24"/>
        </w:rPr>
        <w:t>vítězná</w:t>
      </w:r>
      <w:r w:rsidR="009F0068" w:rsidRPr="00ED771D">
        <w:rPr>
          <w:sz w:val="24"/>
          <w:szCs w:val="24"/>
        </w:rPr>
        <w:t xml:space="preserve">. Zadavatel je oprávněn jednání s uchazečem kdykoli ukončit i bez udání důvodu. Jakákoli práva uchazeče vůči zadavateli vznikají pouze uzavřením příslušné </w:t>
      </w:r>
      <w:r w:rsidR="00011043" w:rsidRPr="00ED771D">
        <w:rPr>
          <w:sz w:val="24"/>
          <w:szCs w:val="24"/>
        </w:rPr>
        <w:t>smlouvy</w:t>
      </w:r>
      <w:r w:rsidR="009F0068" w:rsidRPr="00ED771D">
        <w:rPr>
          <w:sz w:val="24"/>
          <w:szCs w:val="24"/>
        </w:rPr>
        <w:t>.</w:t>
      </w:r>
    </w:p>
    <w:p w:rsidR="009F0068" w:rsidRPr="00ED771D" w:rsidRDefault="009F0068" w:rsidP="009F0068">
      <w:pPr>
        <w:numPr>
          <w:ilvl w:val="0"/>
          <w:numId w:val="10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Zadavatel </w:t>
      </w:r>
      <w:r w:rsidR="001F3C9A" w:rsidRPr="00ED771D">
        <w:rPr>
          <w:sz w:val="24"/>
          <w:szCs w:val="24"/>
        </w:rPr>
        <w:t xml:space="preserve">je oprávněn </w:t>
      </w:r>
      <w:r w:rsidRPr="00ED771D">
        <w:rPr>
          <w:sz w:val="24"/>
          <w:szCs w:val="24"/>
        </w:rPr>
        <w:t>kdykoli v průběhu výběrového řízení a bez udání důvodu jeho veškeré podmínky doplňovat, měnit i celé výběrové řízení zrušit.</w:t>
      </w:r>
    </w:p>
    <w:p w:rsidR="001F3C9A" w:rsidRPr="00ED771D" w:rsidRDefault="001F3C9A" w:rsidP="0001118F">
      <w:pPr>
        <w:numPr>
          <w:ilvl w:val="0"/>
          <w:numId w:val="12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Zadavatel je oprávněn kdykoli v průběhu výběrového řízení kteréhokoli uchazeče z řízení vyloučit nebo do výběrového řízení doplnit.</w:t>
      </w:r>
    </w:p>
    <w:p w:rsidR="001F3C9A" w:rsidRPr="00ED771D" w:rsidRDefault="001F3C9A" w:rsidP="0001118F">
      <w:pPr>
        <w:numPr>
          <w:ilvl w:val="0"/>
          <w:numId w:val="12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Zadavatel je oprávněn výběrového řízení uskutečnit více</w:t>
      </w:r>
      <w:r w:rsidR="00E327C7">
        <w:rPr>
          <w:sz w:val="24"/>
          <w:szCs w:val="24"/>
        </w:rPr>
        <w:t xml:space="preserve"> </w:t>
      </w:r>
      <w:proofErr w:type="spellStart"/>
      <w:r w:rsidRPr="00ED771D">
        <w:rPr>
          <w:sz w:val="24"/>
          <w:szCs w:val="24"/>
        </w:rPr>
        <w:t>kolově</w:t>
      </w:r>
      <w:proofErr w:type="spellEnd"/>
      <w:r w:rsidRPr="00ED771D">
        <w:rPr>
          <w:sz w:val="24"/>
          <w:szCs w:val="24"/>
        </w:rPr>
        <w:t>.</w:t>
      </w:r>
    </w:p>
    <w:p w:rsidR="004F10B8" w:rsidRPr="00ED771D" w:rsidRDefault="004F10B8" w:rsidP="0001118F">
      <w:pPr>
        <w:numPr>
          <w:ilvl w:val="0"/>
          <w:numId w:val="13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Uchazečům nebudou hrazeny </w:t>
      </w:r>
      <w:r w:rsidR="001F3C9A" w:rsidRPr="00ED771D">
        <w:rPr>
          <w:sz w:val="24"/>
          <w:szCs w:val="24"/>
        </w:rPr>
        <w:t xml:space="preserve">žádné </w:t>
      </w:r>
      <w:r w:rsidRPr="00ED771D">
        <w:rPr>
          <w:sz w:val="24"/>
          <w:szCs w:val="24"/>
        </w:rPr>
        <w:t>náklady spojené s vypracováním nabídky</w:t>
      </w:r>
      <w:r w:rsidR="001F3C9A" w:rsidRPr="00ED771D">
        <w:rPr>
          <w:sz w:val="24"/>
          <w:szCs w:val="24"/>
        </w:rPr>
        <w:t xml:space="preserve"> ani s jejich účastí ve výběrovém řízení.</w:t>
      </w:r>
    </w:p>
    <w:p w:rsidR="001F3C9A" w:rsidRPr="00ED771D" w:rsidRDefault="001F3C9A" w:rsidP="0001118F">
      <w:pPr>
        <w:numPr>
          <w:ilvl w:val="0"/>
          <w:numId w:val="14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Uchazeč, jehož nabídka byla vybrána jako vítězná, je povinen v</w:t>
      </w:r>
      <w:r w:rsidR="00011043" w:rsidRPr="00ED771D">
        <w:rPr>
          <w:sz w:val="24"/>
          <w:szCs w:val="24"/>
        </w:rPr>
        <w:t>e smlouvě</w:t>
      </w:r>
      <w:r w:rsidRPr="00ED771D">
        <w:rPr>
          <w:sz w:val="24"/>
          <w:szCs w:val="24"/>
        </w:rPr>
        <w:t>, projevil-li zadavatel záměr ji s uchazečem uzavřít, akceptovat všechny podmínky vyplývající z podmínek výběrové</w:t>
      </w:r>
      <w:r w:rsidR="00011043" w:rsidRPr="00ED771D">
        <w:rPr>
          <w:sz w:val="24"/>
          <w:szCs w:val="24"/>
        </w:rPr>
        <w:t>ho řízení, které zadavatel určí, jakož i z </w:t>
      </w:r>
      <w:r w:rsidR="00BB1FD4" w:rsidRPr="00ED771D">
        <w:rPr>
          <w:sz w:val="24"/>
          <w:szCs w:val="24"/>
        </w:rPr>
        <w:t>uchazečovy</w:t>
      </w:r>
      <w:r w:rsidR="00011043" w:rsidRPr="00ED771D">
        <w:rPr>
          <w:sz w:val="24"/>
          <w:szCs w:val="24"/>
        </w:rPr>
        <w:t xml:space="preserve"> nabídky.</w:t>
      </w:r>
    </w:p>
    <w:p w:rsidR="004F10B8" w:rsidRPr="00ED771D" w:rsidRDefault="004F10B8" w:rsidP="0001118F">
      <w:pPr>
        <w:numPr>
          <w:ilvl w:val="0"/>
          <w:numId w:val="14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color w:val="000000"/>
          <w:sz w:val="24"/>
          <w:szCs w:val="24"/>
        </w:rPr>
        <w:t>Veškerými nabídkami, které uchazeč v jednotlivých kolech předloží, je uchazeč vázán až do doby</w:t>
      </w:r>
      <w:r w:rsidR="00011043" w:rsidRPr="00ED771D">
        <w:rPr>
          <w:color w:val="000000"/>
          <w:sz w:val="24"/>
          <w:szCs w:val="24"/>
        </w:rPr>
        <w:t>, než je mu zadavatelem sděleno, že jeho nabídka není vítězná, nebo než je s uchazečem uzavřena příslušná smlouva.</w:t>
      </w:r>
      <w:r w:rsidRPr="00ED771D">
        <w:rPr>
          <w:color w:val="000000"/>
          <w:sz w:val="24"/>
          <w:szCs w:val="24"/>
        </w:rPr>
        <w:t xml:space="preserve"> </w:t>
      </w:r>
      <w:r w:rsidR="007814B8" w:rsidRPr="00ED771D">
        <w:rPr>
          <w:color w:val="000000"/>
          <w:sz w:val="24"/>
          <w:szCs w:val="24"/>
        </w:rPr>
        <w:t xml:space="preserve">Po tuto dobu jsou všechny nabídky uchazeče neodvolatelné. </w:t>
      </w:r>
      <w:r w:rsidRPr="00ED771D">
        <w:rPr>
          <w:color w:val="000000"/>
          <w:sz w:val="24"/>
          <w:szCs w:val="24"/>
        </w:rPr>
        <w:t>Zadavatel je oprávněn z nabídek předložených uchazečem v jednotlivých kolech zvolit kteroukoliv z nich a uchazeč je povinen v souladu s vybranou nabídkou se zadavatelem uzavřít příslušnou smlouvu.</w:t>
      </w:r>
    </w:p>
    <w:p w:rsidR="007814B8" w:rsidRPr="00ED771D" w:rsidRDefault="004F10B8" w:rsidP="007814B8">
      <w:pPr>
        <w:numPr>
          <w:ilvl w:val="0"/>
          <w:numId w:val="15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Uchazeč </w:t>
      </w:r>
      <w:r w:rsidR="004B5492" w:rsidRPr="00ED771D">
        <w:rPr>
          <w:sz w:val="24"/>
          <w:szCs w:val="24"/>
        </w:rPr>
        <w:t xml:space="preserve">je povinen </w:t>
      </w:r>
      <w:r w:rsidRPr="00ED771D">
        <w:rPr>
          <w:sz w:val="24"/>
          <w:szCs w:val="24"/>
        </w:rPr>
        <w:t>se před odevzdáním nabídky informovat o</w:t>
      </w:r>
      <w:r w:rsidR="004B5492" w:rsidRPr="00ED771D">
        <w:rPr>
          <w:sz w:val="24"/>
          <w:szCs w:val="24"/>
        </w:rPr>
        <w:t xml:space="preserve"> povaze </w:t>
      </w:r>
      <w:r w:rsidR="00BD5DEE">
        <w:rPr>
          <w:sz w:val="24"/>
          <w:szCs w:val="24"/>
        </w:rPr>
        <w:t>dodávky</w:t>
      </w:r>
      <w:r w:rsidR="004B5492" w:rsidRPr="00ED771D">
        <w:rPr>
          <w:sz w:val="24"/>
          <w:szCs w:val="24"/>
        </w:rPr>
        <w:t xml:space="preserve"> a specifických podmínkách areálu zadavatele. To platí i pro veškeré vnitřní předpisy zadavatele. </w:t>
      </w:r>
      <w:r w:rsidR="007814B8" w:rsidRPr="00ED771D">
        <w:rPr>
          <w:sz w:val="24"/>
          <w:szCs w:val="24"/>
        </w:rPr>
        <w:t>Nedostatečná informovanost neopravňuje uchazeče požadovat dodatečnou změnu nabídky z hlediska jejího obsahu nebo ceny.</w:t>
      </w:r>
    </w:p>
    <w:p w:rsidR="007814B8" w:rsidRPr="00ED771D" w:rsidRDefault="007814B8" w:rsidP="007814B8">
      <w:pPr>
        <w:numPr>
          <w:ilvl w:val="0"/>
          <w:numId w:val="17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Výběrové řízení není zadávacím řízením podle zákona č. 134/2016 Sb.,</w:t>
      </w:r>
    </w:p>
    <w:p w:rsidR="007814B8" w:rsidRPr="00ED771D" w:rsidRDefault="007814B8" w:rsidP="00ED771D">
      <w:pPr>
        <w:tabs>
          <w:tab w:val="left" w:pos="1440"/>
        </w:tabs>
        <w:spacing w:before="60"/>
        <w:ind w:left="144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o zadávání veřejných zakázek, ani </w:t>
      </w:r>
      <w:r w:rsidR="00BB0167" w:rsidRPr="00ED771D">
        <w:rPr>
          <w:sz w:val="24"/>
          <w:szCs w:val="24"/>
        </w:rPr>
        <w:t>veřejnou soutěží o nejvhodnější nabídku.</w:t>
      </w:r>
    </w:p>
    <w:p w:rsidR="004F10B8" w:rsidRPr="00ED771D" w:rsidRDefault="004F10B8">
      <w:pPr>
        <w:tabs>
          <w:tab w:val="left" w:pos="1440"/>
        </w:tabs>
        <w:spacing w:before="60"/>
        <w:ind w:left="1080"/>
        <w:rPr>
          <w:sz w:val="24"/>
          <w:szCs w:val="24"/>
        </w:rPr>
      </w:pPr>
    </w:p>
    <w:p w:rsidR="004F10B8" w:rsidRPr="00ED771D" w:rsidRDefault="004F10B8">
      <w:pPr>
        <w:rPr>
          <w:sz w:val="24"/>
          <w:szCs w:val="24"/>
        </w:rPr>
      </w:pPr>
    </w:p>
    <w:p w:rsidR="004F10B8" w:rsidRPr="00ED771D" w:rsidRDefault="004F10B8">
      <w:pPr>
        <w:pStyle w:val="Nadpis3"/>
        <w:rPr>
          <w:szCs w:val="24"/>
        </w:rPr>
      </w:pPr>
      <w:r w:rsidRPr="00ED771D">
        <w:rPr>
          <w:szCs w:val="24"/>
        </w:rPr>
        <w:lastRenderedPageBreak/>
        <w:t>SPECIFIKACE POPTÁVANÉHO DÍLA</w:t>
      </w:r>
    </w:p>
    <w:p w:rsidR="004F10B8" w:rsidRPr="00ED771D" w:rsidRDefault="004F10B8">
      <w:pPr>
        <w:pStyle w:val="Nadpis2"/>
        <w:numPr>
          <w:ilvl w:val="12"/>
          <w:numId w:val="0"/>
        </w:numPr>
        <w:spacing w:before="60"/>
        <w:ind w:left="360" w:firstLine="348"/>
        <w:rPr>
          <w:szCs w:val="24"/>
        </w:rPr>
      </w:pPr>
    </w:p>
    <w:p w:rsidR="005147E2" w:rsidRPr="00ED771D" w:rsidRDefault="00E327C7" w:rsidP="00882F87">
      <w:pPr>
        <w:widowControl w:val="0"/>
        <w:spacing w:before="60"/>
        <w:rPr>
          <w:sz w:val="24"/>
          <w:szCs w:val="24"/>
        </w:rPr>
      </w:pPr>
      <w:r>
        <w:rPr>
          <w:sz w:val="24"/>
          <w:szCs w:val="24"/>
        </w:rPr>
        <w:t>Koupí</w:t>
      </w:r>
      <w:r w:rsidR="00BB0167" w:rsidRPr="00ED771D">
        <w:rPr>
          <w:sz w:val="24"/>
          <w:szCs w:val="24"/>
        </w:rPr>
        <w:t xml:space="preserve"> se rozumí </w:t>
      </w:r>
      <w:r w:rsidR="001524E1">
        <w:rPr>
          <w:sz w:val="24"/>
          <w:szCs w:val="24"/>
        </w:rPr>
        <w:t>repase a montáž mísiče</w:t>
      </w:r>
      <w:r w:rsidR="00BB0167" w:rsidRPr="00ED771D">
        <w:rPr>
          <w:sz w:val="24"/>
          <w:szCs w:val="24"/>
        </w:rPr>
        <w:t xml:space="preserve"> v souladu s</w:t>
      </w:r>
      <w:r>
        <w:rPr>
          <w:sz w:val="24"/>
          <w:szCs w:val="24"/>
        </w:rPr>
        <w:t xml:space="preserve"> :</w:t>
      </w:r>
    </w:p>
    <w:p w:rsidR="00352E8E" w:rsidRDefault="005333CE" w:rsidP="000160C6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sz w:val="24"/>
          <w:szCs w:val="24"/>
        </w:rPr>
      </w:pPr>
      <w:r w:rsidRPr="00352E8E">
        <w:rPr>
          <w:rStyle w:val="OdstavecseseznamemChar"/>
          <w:sz w:val="24"/>
          <w:szCs w:val="24"/>
        </w:rPr>
        <w:t xml:space="preserve">Prohlídkou zájmového území za účelem identifikace stávajícího stavu na </w:t>
      </w:r>
      <w:r w:rsidR="00BD5DEE" w:rsidRPr="00352E8E">
        <w:rPr>
          <w:rStyle w:val="OdstavecseseznamemChar"/>
          <w:sz w:val="24"/>
          <w:szCs w:val="24"/>
        </w:rPr>
        <w:t>dodávku</w:t>
      </w:r>
      <w:r w:rsidRPr="00352E8E">
        <w:rPr>
          <w:rStyle w:val="OdstavecseseznamemChar"/>
          <w:sz w:val="24"/>
          <w:szCs w:val="24"/>
        </w:rPr>
        <w:t xml:space="preserve"> navazujícího majetku a podmínek na staveništi</w:t>
      </w:r>
      <w:r w:rsidR="00D229EC" w:rsidRPr="00352E8E">
        <w:rPr>
          <w:rStyle w:val="OdstavecseseznamemChar"/>
          <w:sz w:val="24"/>
          <w:szCs w:val="24"/>
        </w:rPr>
        <w:t xml:space="preserve"> (kontaktní osoba :</w:t>
      </w:r>
      <w:r w:rsidR="00E327C7" w:rsidRPr="00352E8E">
        <w:rPr>
          <w:rStyle w:val="OdstavecseseznamemChar"/>
          <w:sz w:val="24"/>
          <w:szCs w:val="24"/>
        </w:rPr>
        <w:t xml:space="preserve"> </w:t>
      </w:r>
      <w:r w:rsidR="00EC41F2">
        <w:rPr>
          <w:rStyle w:val="OdstavecseseznamemChar"/>
          <w:sz w:val="24"/>
          <w:szCs w:val="24"/>
        </w:rPr>
        <w:t>Ing. Jaroslav Plecháč</w:t>
      </w:r>
      <w:r w:rsidR="001524E1">
        <w:rPr>
          <w:rStyle w:val="OdstavecseseznamemChar"/>
          <w:sz w:val="24"/>
          <w:szCs w:val="24"/>
        </w:rPr>
        <w:t xml:space="preserve"> (</w:t>
      </w:r>
      <w:proofErr w:type="spellStart"/>
      <w:r w:rsidR="001524E1">
        <w:rPr>
          <w:rStyle w:val="OdstavecseseznamemChar"/>
          <w:sz w:val="24"/>
          <w:szCs w:val="24"/>
        </w:rPr>
        <w:t>tlf</w:t>
      </w:r>
      <w:proofErr w:type="spellEnd"/>
      <w:r w:rsidR="00352E8E">
        <w:rPr>
          <w:sz w:val="24"/>
          <w:szCs w:val="24"/>
        </w:rPr>
        <w:t>,</w:t>
      </w:r>
      <w:r w:rsidR="001524E1">
        <w:rPr>
          <w:sz w:val="24"/>
          <w:szCs w:val="24"/>
        </w:rPr>
        <w:t xml:space="preserve"> </w:t>
      </w:r>
      <w:r w:rsidR="00070624">
        <w:rPr>
          <w:sz w:val="24"/>
          <w:szCs w:val="24"/>
        </w:rPr>
        <w:t>736 505 951</w:t>
      </w:r>
      <w:r w:rsidR="001524E1">
        <w:rPr>
          <w:sz w:val="24"/>
          <w:szCs w:val="24"/>
        </w:rPr>
        <w:t xml:space="preserve">, </w:t>
      </w:r>
      <w:hyperlink r:id="rId10" w:history="1">
        <w:r w:rsidR="00070624" w:rsidRPr="00255808">
          <w:rPr>
            <w:rStyle w:val="Hypertextovodkaz"/>
            <w:sz w:val="24"/>
            <w:szCs w:val="24"/>
          </w:rPr>
          <w:t>jaroslav.plechac@explosia.cz</w:t>
        </w:r>
      </w:hyperlink>
      <w:r w:rsidR="001524E1">
        <w:rPr>
          <w:sz w:val="24"/>
          <w:szCs w:val="24"/>
        </w:rPr>
        <w:t xml:space="preserve"> </w:t>
      </w:r>
      <w:r w:rsidR="00352E8E">
        <w:rPr>
          <w:sz w:val="24"/>
          <w:szCs w:val="24"/>
        </w:rPr>
        <w:t xml:space="preserve"> nebo jím pověřená osoba).</w:t>
      </w:r>
    </w:p>
    <w:p w:rsidR="00363B41" w:rsidRDefault="005333CE" w:rsidP="000160C6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 w:rsidRPr="00352E8E">
        <w:rPr>
          <w:rStyle w:val="OdstavecseseznamemChar"/>
          <w:sz w:val="24"/>
          <w:szCs w:val="24"/>
        </w:rPr>
        <w:t xml:space="preserve">Technickou specifikací v příloze č. </w:t>
      </w:r>
      <w:r w:rsidR="00212681" w:rsidRPr="00352E8E">
        <w:rPr>
          <w:rStyle w:val="OdstavecseseznamemChar"/>
          <w:sz w:val="24"/>
          <w:szCs w:val="24"/>
        </w:rPr>
        <w:t>1</w:t>
      </w:r>
    </w:p>
    <w:p w:rsidR="00EC41F2" w:rsidRDefault="00EC41F2" w:rsidP="000160C6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>Protokolem o stanovení prostředí v příloze č. 2</w:t>
      </w:r>
    </w:p>
    <w:p w:rsidR="00363B41" w:rsidRDefault="00070624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 xml:space="preserve">Návrhem </w:t>
      </w:r>
      <w:proofErr w:type="spellStart"/>
      <w:r>
        <w:rPr>
          <w:rStyle w:val="OdstavecseseznamemChar"/>
          <w:sz w:val="24"/>
          <w:szCs w:val="24"/>
        </w:rPr>
        <w:t>SoD</w:t>
      </w:r>
      <w:proofErr w:type="spellEnd"/>
      <w:r w:rsidR="00363B41">
        <w:rPr>
          <w:rStyle w:val="OdstavecseseznamemChar"/>
          <w:sz w:val="24"/>
          <w:szCs w:val="24"/>
        </w:rPr>
        <w:t xml:space="preserve"> v příloze č. </w:t>
      </w:r>
      <w:r w:rsidR="00EC41F2">
        <w:rPr>
          <w:rStyle w:val="OdstavecseseznamemChar"/>
          <w:sz w:val="24"/>
          <w:szCs w:val="24"/>
        </w:rPr>
        <w:t>3</w:t>
      </w:r>
    </w:p>
    <w:p w:rsidR="008003B2" w:rsidRDefault="008003B2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>Režimem vstupu cizinců za účelem práce v příloze č. 4</w:t>
      </w:r>
    </w:p>
    <w:p w:rsidR="008003B2" w:rsidRPr="00ED771D" w:rsidRDefault="008003B2" w:rsidP="00F86914">
      <w:pPr>
        <w:pStyle w:val="Odstavecseseznamem"/>
        <w:ind w:left="794"/>
        <w:contextualSpacing/>
        <w:jc w:val="both"/>
        <w:rPr>
          <w:rStyle w:val="OdstavecseseznamemChar"/>
          <w:sz w:val="24"/>
          <w:szCs w:val="24"/>
        </w:rPr>
      </w:pPr>
    </w:p>
    <w:p w:rsidR="005333CE" w:rsidRPr="00ED771D" w:rsidRDefault="00212681" w:rsidP="005333CE">
      <w:pPr>
        <w:pStyle w:val="Odstavecseseznamem"/>
        <w:numPr>
          <w:ilvl w:val="4"/>
          <w:numId w:val="22"/>
        </w:numPr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>Koup</w:t>
      </w:r>
      <w:r w:rsidR="005333CE" w:rsidRPr="00ED771D">
        <w:rPr>
          <w:rStyle w:val="OdstavecseseznamemChar"/>
          <w:sz w:val="24"/>
          <w:szCs w:val="24"/>
        </w:rPr>
        <w:t>í se pak především rozumí:</w:t>
      </w:r>
    </w:p>
    <w:p w:rsidR="005333CE" w:rsidRPr="00ED771D" w:rsidRDefault="005333CE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Dodávka a </w:t>
      </w:r>
      <w:r w:rsidR="00212681">
        <w:rPr>
          <w:sz w:val="24"/>
          <w:szCs w:val="24"/>
        </w:rPr>
        <w:t>instalace koupě</w:t>
      </w:r>
      <w:r w:rsidRPr="00ED771D">
        <w:rPr>
          <w:sz w:val="24"/>
          <w:szCs w:val="24"/>
        </w:rPr>
        <w:t xml:space="preserve"> v celém rozsahu nabídky </w:t>
      </w:r>
      <w:r w:rsidR="00212681">
        <w:rPr>
          <w:sz w:val="24"/>
          <w:szCs w:val="24"/>
        </w:rPr>
        <w:t>prodávajícího</w:t>
      </w:r>
    </w:p>
    <w:p w:rsidR="005333CE" w:rsidRDefault="00212681" w:rsidP="00E257C0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sz w:val="24"/>
          <w:szCs w:val="24"/>
        </w:rPr>
      </w:pPr>
      <w:r w:rsidRPr="00212681">
        <w:rPr>
          <w:sz w:val="24"/>
          <w:szCs w:val="24"/>
        </w:rPr>
        <w:t>Předání průvodní dokumentace (</w:t>
      </w:r>
      <w:r w:rsidRPr="00212681">
        <w:rPr>
          <w:sz w:val="24"/>
          <w:szCs w:val="24"/>
          <w:shd w:val="clear" w:color="auto" w:fill="FFFFFF"/>
        </w:rPr>
        <w:t>soubor dokumentů obsahující návod výrobce pro montáž, manipulaci, opravy, údržbu, výchozí a následné pravidelné kontroly a revize ...)</w:t>
      </w:r>
      <w:r w:rsidR="005333CE" w:rsidRPr="00212681">
        <w:rPr>
          <w:sz w:val="24"/>
          <w:szCs w:val="24"/>
        </w:rPr>
        <w:t xml:space="preserve"> a ES – Prohlášení o shodě (u stavebních výrobků Prohlášení o vlastnostech dle CPR). Vše v českém jazyce ve </w:t>
      </w:r>
      <w:r w:rsidR="008003B2">
        <w:rPr>
          <w:sz w:val="24"/>
          <w:szCs w:val="24"/>
        </w:rPr>
        <w:t>3</w:t>
      </w:r>
      <w:r w:rsidR="005333CE" w:rsidRPr="00212681">
        <w:rPr>
          <w:sz w:val="24"/>
          <w:szCs w:val="24"/>
        </w:rPr>
        <w:t xml:space="preserve"> tištěných </w:t>
      </w:r>
      <w:proofErr w:type="spellStart"/>
      <w:r w:rsidR="005333CE" w:rsidRPr="00212681">
        <w:rPr>
          <w:sz w:val="24"/>
          <w:szCs w:val="24"/>
        </w:rPr>
        <w:t>paré</w:t>
      </w:r>
      <w:proofErr w:type="spellEnd"/>
      <w:r w:rsidR="008003B2">
        <w:rPr>
          <w:sz w:val="24"/>
          <w:szCs w:val="24"/>
        </w:rPr>
        <w:t xml:space="preserve"> + 1 v el. verzi</w:t>
      </w:r>
      <w:r w:rsidR="0037008B">
        <w:rPr>
          <w:sz w:val="24"/>
          <w:szCs w:val="24"/>
        </w:rPr>
        <w:t>.</w:t>
      </w:r>
    </w:p>
    <w:p w:rsidR="005333CE" w:rsidRPr="00ED771D" w:rsidRDefault="005333CE" w:rsidP="005333CE">
      <w:pPr>
        <w:pStyle w:val="Odstavecseseznamem"/>
        <w:numPr>
          <w:ilvl w:val="4"/>
          <w:numId w:val="22"/>
        </w:numPr>
        <w:contextualSpacing/>
        <w:jc w:val="both"/>
        <w:rPr>
          <w:rStyle w:val="OdstavecseseznamemChar"/>
          <w:sz w:val="24"/>
          <w:szCs w:val="24"/>
        </w:rPr>
      </w:pPr>
      <w:r w:rsidRPr="00ED771D">
        <w:rPr>
          <w:rStyle w:val="OdstavecseseznamemChar"/>
          <w:sz w:val="24"/>
          <w:szCs w:val="24"/>
        </w:rPr>
        <w:t>Veškerý dodaný materiál bude nový.</w:t>
      </w:r>
    </w:p>
    <w:p w:rsidR="00070624" w:rsidRPr="00070624" w:rsidRDefault="00C01872" w:rsidP="000A0A44">
      <w:pPr>
        <w:pStyle w:val="Odstavecseseznamem"/>
        <w:numPr>
          <w:ilvl w:val="4"/>
          <w:numId w:val="22"/>
        </w:numPr>
        <w:contextualSpacing/>
        <w:jc w:val="both"/>
        <w:rPr>
          <w:sz w:val="24"/>
          <w:szCs w:val="24"/>
        </w:rPr>
      </w:pPr>
      <w:r w:rsidRPr="00ED771D">
        <w:rPr>
          <w:rStyle w:val="OdstavecseseznamemChar"/>
          <w:sz w:val="24"/>
          <w:szCs w:val="24"/>
        </w:rPr>
        <w:t xml:space="preserve">Uchazeč </w:t>
      </w:r>
      <w:r w:rsidR="005333CE" w:rsidRPr="00ED771D">
        <w:rPr>
          <w:rStyle w:val="OdstavecseseznamemChar"/>
          <w:sz w:val="24"/>
          <w:szCs w:val="24"/>
        </w:rPr>
        <w:t>vypracuje předmět plnění svým jménem a na vlastní zodpovědnost. Kvalita musí vyhovovat podmínkám platné</w:t>
      </w:r>
      <w:r w:rsidR="005333CE" w:rsidRPr="00ED771D">
        <w:rPr>
          <w:sz w:val="24"/>
          <w:szCs w:val="24"/>
        </w:rPr>
        <w:t xml:space="preserve"> legislativy pro dobu dokončení a předání zakázky.</w:t>
      </w:r>
    </w:p>
    <w:p w:rsidR="004F10B8" w:rsidRPr="00ED771D" w:rsidRDefault="000A0A44" w:rsidP="004557AF">
      <w:pPr>
        <w:rPr>
          <w:sz w:val="24"/>
          <w:szCs w:val="24"/>
        </w:rPr>
      </w:pPr>
      <w:r w:rsidRPr="00ED771D">
        <w:rPr>
          <w:sz w:val="24"/>
          <w:szCs w:val="24"/>
        </w:rPr>
        <w:t xml:space="preserve">         </w:t>
      </w:r>
    </w:p>
    <w:p w:rsidR="004F10B8" w:rsidRPr="00ED771D" w:rsidRDefault="00D229EC">
      <w:pPr>
        <w:pStyle w:val="Nadpis3"/>
        <w:rPr>
          <w:szCs w:val="24"/>
        </w:rPr>
      </w:pPr>
      <w:r w:rsidRPr="00ED771D">
        <w:rPr>
          <w:szCs w:val="24"/>
        </w:rPr>
        <w:t xml:space="preserve"> NABÍDKOVÁ CENA</w:t>
      </w:r>
    </w:p>
    <w:p w:rsidR="00496834" w:rsidRPr="00ED771D" w:rsidRDefault="00496834" w:rsidP="00496834">
      <w:pPr>
        <w:rPr>
          <w:sz w:val="24"/>
          <w:szCs w:val="24"/>
        </w:rPr>
      </w:pPr>
    </w:p>
    <w:p w:rsidR="00496834" w:rsidRPr="00ED771D" w:rsidRDefault="00496834" w:rsidP="00496834">
      <w:pPr>
        <w:jc w:val="center"/>
        <w:rPr>
          <w:bCs/>
          <w:sz w:val="24"/>
          <w:szCs w:val="24"/>
        </w:rPr>
      </w:pPr>
    </w:p>
    <w:p w:rsidR="00496834" w:rsidRPr="00ED771D" w:rsidRDefault="00496834" w:rsidP="00496834">
      <w:pPr>
        <w:numPr>
          <w:ilvl w:val="0"/>
          <w:numId w:val="40"/>
        </w:numPr>
        <w:rPr>
          <w:sz w:val="24"/>
          <w:szCs w:val="24"/>
        </w:rPr>
      </w:pPr>
      <w:r w:rsidRPr="00ED771D">
        <w:rPr>
          <w:sz w:val="24"/>
          <w:szCs w:val="24"/>
        </w:rPr>
        <w:t xml:space="preserve">Cena v rozsahu předmětu plnění dle článku II. </w:t>
      </w:r>
      <w:r w:rsidR="00D229EC" w:rsidRPr="00ED771D">
        <w:rPr>
          <w:sz w:val="24"/>
          <w:szCs w:val="24"/>
        </w:rPr>
        <w:t xml:space="preserve"> tohoto VŘ</w:t>
      </w:r>
      <w:r w:rsidRPr="00ED771D">
        <w:rPr>
          <w:sz w:val="24"/>
          <w:szCs w:val="24"/>
        </w:rPr>
        <w:t xml:space="preserve"> je stanovena dohodou smluvních stran a činí:</w:t>
      </w:r>
    </w:p>
    <w:p w:rsidR="00496834" w:rsidRPr="00ED771D" w:rsidRDefault="004104C1" w:rsidP="00496834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Repase mísiče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6834" w:rsidRPr="00ED771D">
        <w:rPr>
          <w:sz w:val="24"/>
          <w:szCs w:val="24"/>
        </w:rPr>
        <w:tab/>
      </w:r>
      <w:r w:rsidR="00496834" w:rsidRPr="00ED771D">
        <w:rPr>
          <w:sz w:val="24"/>
          <w:szCs w:val="24"/>
        </w:rPr>
        <w:tab/>
      </w:r>
      <w:r w:rsidR="00496834" w:rsidRPr="00ED771D">
        <w:rPr>
          <w:sz w:val="24"/>
          <w:szCs w:val="24"/>
        </w:rPr>
        <w:tab/>
      </w:r>
      <w:r w:rsidR="00496834" w:rsidRPr="00ED771D">
        <w:rPr>
          <w:sz w:val="24"/>
          <w:szCs w:val="24"/>
        </w:rPr>
        <w:tab/>
      </w:r>
      <w:r w:rsidR="00AA0400">
        <w:rPr>
          <w:sz w:val="24"/>
          <w:szCs w:val="24"/>
        </w:rPr>
        <w:t>………..</w:t>
      </w:r>
      <w:r w:rsidR="00496834" w:rsidRPr="00ED771D">
        <w:rPr>
          <w:sz w:val="24"/>
          <w:szCs w:val="24"/>
        </w:rPr>
        <w:t>,-Kč</w:t>
      </w:r>
    </w:p>
    <w:p w:rsidR="00496834" w:rsidRPr="00EC41F2" w:rsidRDefault="00D229EC" w:rsidP="00EC41F2">
      <w:pPr>
        <w:numPr>
          <w:ilvl w:val="0"/>
          <w:numId w:val="41"/>
        </w:numPr>
        <w:rPr>
          <w:sz w:val="24"/>
          <w:szCs w:val="24"/>
        </w:rPr>
      </w:pPr>
      <w:r w:rsidRPr="00ED771D">
        <w:rPr>
          <w:sz w:val="24"/>
          <w:szCs w:val="24"/>
        </w:rPr>
        <w:t>Montáž</w:t>
      </w:r>
      <w:r w:rsidR="00212681">
        <w:rPr>
          <w:sz w:val="24"/>
          <w:szCs w:val="24"/>
        </w:rPr>
        <w:t xml:space="preserve"> </w:t>
      </w:r>
      <w:r w:rsidR="00EC41F2">
        <w:rPr>
          <w:sz w:val="24"/>
          <w:szCs w:val="24"/>
        </w:rPr>
        <w:tab/>
      </w:r>
      <w:r w:rsidR="00EC41F2">
        <w:rPr>
          <w:sz w:val="24"/>
          <w:szCs w:val="24"/>
        </w:rPr>
        <w:tab/>
      </w:r>
      <w:r w:rsidR="00EC41F2">
        <w:rPr>
          <w:sz w:val="24"/>
          <w:szCs w:val="24"/>
        </w:rPr>
        <w:tab/>
      </w:r>
      <w:r w:rsidR="00EC41F2">
        <w:rPr>
          <w:sz w:val="24"/>
          <w:szCs w:val="24"/>
        </w:rPr>
        <w:tab/>
      </w:r>
      <w:r w:rsidR="00EC41F2">
        <w:rPr>
          <w:sz w:val="24"/>
          <w:szCs w:val="24"/>
        </w:rPr>
        <w:tab/>
      </w:r>
      <w:r w:rsidR="00EC41F2">
        <w:rPr>
          <w:sz w:val="24"/>
          <w:szCs w:val="24"/>
        </w:rPr>
        <w:tab/>
      </w:r>
      <w:r w:rsidR="00EC41F2">
        <w:rPr>
          <w:sz w:val="24"/>
          <w:szCs w:val="24"/>
        </w:rPr>
        <w:tab/>
      </w:r>
      <w:r w:rsidR="00AA0400" w:rsidRPr="00EC41F2">
        <w:rPr>
          <w:sz w:val="24"/>
          <w:szCs w:val="24"/>
        </w:rPr>
        <w:t>………..</w:t>
      </w:r>
      <w:r w:rsidR="00496834" w:rsidRPr="00EC41F2">
        <w:rPr>
          <w:sz w:val="24"/>
          <w:szCs w:val="24"/>
        </w:rPr>
        <w:t>,-Kč</w:t>
      </w:r>
    </w:p>
    <w:p w:rsidR="00212681" w:rsidRDefault="00212681" w:rsidP="00212681">
      <w:pPr>
        <w:ind w:left="7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212681" w:rsidRDefault="00212681" w:rsidP="00212681">
      <w:pPr>
        <w:ind w:left="703"/>
        <w:jc w:val="both"/>
        <w:rPr>
          <w:sz w:val="24"/>
          <w:szCs w:val="24"/>
        </w:rPr>
      </w:pPr>
    </w:p>
    <w:p w:rsidR="00496834" w:rsidRPr="00ED771D" w:rsidRDefault="00496834" w:rsidP="00496834">
      <w:pPr>
        <w:ind w:left="360"/>
        <w:rPr>
          <w:bCs/>
          <w:sz w:val="24"/>
          <w:szCs w:val="24"/>
        </w:rPr>
      </w:pPr>
      <w:r w:rsidRPr="00ED771D">
        <w:rPr>
          <w:sz w:val="24"/>
          <w:szCs w:val="24"/>
        </w:rPr>
        <w:t>Smluvní cena celkem (bez DPH)</w:t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  <w:t>………,-Kč</w:t>
      </w:r>
    </w:p>
    <w:p w:rsidR="00496834" w:rsidRPr="00ED771D" w:rsidRDefault="00496834" w:rsidP="00496834">
      <w:pPr>
        <w:ind w:left="360"/>
        <w:jc w:val="center"/>
        <w:rPr>
          <w:sz w:val="24"/>
          <w:szCs w:val="24"/>
        </w:rPr>
      </w:pPr>
      <w:r w:rsidRPr="00ED771D">
        <w:rPr>
          <w:bCs/>
          <w:sz w:val="24"/>
          <w:szCs w:val="24"/>
        </w:rPr>
        <w:t>(slovy</w:t>
      </w:r>
      <w:r w:rsidR="00212681">
        <w:rPr>
          <w:bCs/>
          <w:sz w:val="24"/>
          <w:szCs w:val="24"/>
        </w:rPr>
        <w:t xml:space="preserve">: </w:t>
      </w:r>
      <w:r w:rsidRPr="00ED771D">
        <w:rPr>
          <w:bCs/>
          <w:sz w:val="24"/>
          <w:szCs w:val="24"/>
        </w:rPr>
        <w:t>………korun</w:t>
      </w:r>
      <w:r w:rsidR="00D229EC" w:rsidRPr="00ED771D">
        <w:rPr>
          <w:bCs/>
          <w:sz w:val="24"/>
          <w:szCs w:val="24"/>
        </w:rPr>
        <w:t xml:space="preserve"> </w:t>
      </w:r>
      <w:r w:rsidRPr="00ED771D">
        <w:rPr>
          <w:bCs/>
          <w:sz w:val="24"/>
          <w:szCs w:val="24"/>
        </w:rPr>
        <w:t>českých)</w:t>
      </w:r>
      <w:r w:rsidRPr="00ED771D">
        <w:rPr>
          <w:sz w:val="24"/>
          <w:szCs w:val="24"/>
        </w:rPr>
        <w:t xml:space="preserve"> bez DPH.</w:t>
      </w:r>
    </w:p>
    <w:p w:rsidR="00496834" w:rsidRPr="00ED771D" w:rsidRDefault="00496834" w:rsidP="00496834">
      <w:pPr>
        <w:pStyle w:val="Odstavecseseznamem"/>
        <w:numPr>
          <w:ilvl w:val="0"/>
          <w:numId w:val="40"/>
        </w:numPr>
        <w:contextualSpacing/>
        <w:jc w:val="both"/>
        <w:rPr>
          <w:rStyle w:val="OdstavecseseznamemChar"/>
          <w:sz w:val="24"/>
          <w:szCs w:val="24"/>
        </w:rPr>
      </w:pPr>
      <w:r w:rsidRPr="00ED771D">
        <w:rPr>
          <w:rStyle w:val="OdstavecseseznamemChar"/>
          <w:sz w:val="24"/>
          <w:szCs w:val="24"/>
        </w:rPr>
        <w:t>K ceně bude připočtena zákonem stanovená daň z přidané hodnoty ve smyslu zákona č.235/2004Sb. o DPH.</w:t>
      </w:r>
    </w:p>
    <w:p w:rsidR="00AA0400" w:rsidRDefault="00AA0400" w:rsidP="004968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10B8" w:rsidRPr="00ED771D" w:rsidRDefault="006B22E0" w:rsidP="00496834">
      <w:pPr>
        <w:rPr>
          <w:sz w:val="24"/>
          <w:szCs w:val="24"/>
        </w:rPr>
      </w:pPr>
      <w:r>
        <w:rPr>
          <w:sz w:val="24"/>
          <w:szCs w:val="24"/>
        </w:rPr>
        <w:t xml:space="preserve">Ostatní viz. návrh </w:t>
      </w:r>
      <w:proofErr w:type="spellStart"/>
      <w:r>
        <w:rPr>
          <w:sz w:val="24"/>
          <w:szCs w:val="24"/>
        </w:rPr>
        <w:t>SoD</w:t>
      </w:r>
      <w:proofErr w:type="spellEnd"/>
      <w:r w:rsidR="00AA0400">
        <w:rPr>
          <w:sz w:val="24"/>
          <w:szCs w:val="24"/>
        </w:rPr>
        <w:t>.</w:t>
      </w:r>
    </w:p>
    <w:p w:rsidR="003E1B08" w:rsidRPr="00ED771D" w:rsidRDefault="003E1B08" w:rsidP="00590052">
      <w:pPr>
        <w:rPr>
          <w:bCs/>
          <w:sz w:val="24"/>
          <w:szCs w:val="24"/>
        </w:rPr>
      </w:pPr>
    </w:p>
    <w:p w:rsidR="00590052" w:rsidRPr="00ED771D" w:rsidRDefault="00AA0400" w:rsidP="0059005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 zadavatele :</w:t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86555E">
        <w:rPr>
          <w:sz w:val="24"/>
          <w:szCs w:val="24"/>
        </w:rPr>
        <w:t>……………</w:t>
      </w:r>
    </w:p>
    <w:p w:rsidR="00EC41F2" w:rsidRDefault="00EC41F2" w:rsidP="00590052">
      <w:pPr>
        <w:spacing w:before="60"/>
        <w:jc w:val="both"/>
        <w:rPr>
          <w:sz w:val="24"/>
          <w:szCs w:val="24"/>
        </w:rPr>
      </w:pPr>
    </w:p>
    <w:p w:rsidR="00590052" w:rsidRDefault="00590052" w:rsidP="00590052">
      <w:pPr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Za uchazeče: </w:t>
      </w:r>
    </w:p>
    <w:p w:rsidR="00BB1FD4" w:rsidRPr="00ED771D" w:rsidRDefault="00BB1FD4" w:rsidP="00590052">
      <w:pPr>
        <w:spacing w:before="60"/>
        <w:jc w:val="both"/>
        <w:rPr>
          <w:sz w:val="24"/>
          <w:szCs w:val="24"/>
        </w:rPr>
      </w:pPr>
    </w:p>
    <w:p w:rsidR="00590052" w:rsidRPr="00ED771D" w:rsidRDefault="00590052" w:rsidP="00590052">
      <w:pPr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A/ bez připomínek</w:t>
      </w:r>
    </w:p>
    <w:p w:rsidR="00590052" w:rsidRPr="00ED771D" w:rsidRDefault="00590052" w:rsidP="00590052">
      <w:pPr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B/ s připomínkami (uvést konkrétně)</w:t>
      </w:r>
      <w:r w:rsidRPr="00ED771D">
        <w:rPr>
          <w:sz w:val="24"/>
          <w:szCs w:val="24"/>
        </w:rPr>
        <w:tab/>
      </w:r>
      <w:r w:rsidRPr="00ED771D">
        <w:rPr>
          <w:sz w:val="24"/>
          <w:szCs w:val="24"/>
        </w:rPr>
        <w:tab/>
      </w:r>
      <w:r w:rsidRPr="00ED771D">
        <w:rPr>
          <w:sz w:val="24"/>
          <w:szCs w:val="24"/>
        </w:rPr>
        <w:tab/>
        <w:t>........................................</w:t>
      </w:r>
    </w:p>
    <w:p w:rsidR="00590052" w:rsidRPr="00ED771D" w:rsidRDefault="00590052" w:rsidP="00590052">
      <w:pPr>
        <w:pStyle w:val="Zkladntext31"/>
        <w:spacing w:before="60"/>
        <w:rPr>
          <w:szCs w:val="24"/>
        </w:rPr>
      </w:pP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  <w:t xml:space="preserve">          oprávněný zástupce uchazeče</w:t>
      </w:r>
    </w:p>
    <w:p w:rsidR="004F10B8" w:rsidRPr="00ED771D" w:rsidRDefault="004F10B8" w:rsidP="00590052">
      <w:pPr>
        <w:pStyle w:val="Nadpis3"/>
        <w:numPr>
          <w:ilvl w:val="0"/>
          <w:numId w:val="0"/>
        </w:numPr>
        <w:ind w:left="207"/>
        <w:jc w:val="both"/>
        <w:rPr>
          <w:szCs w:val="24"/>
        </w:rPr>
      </w:pPr>
    </w:p>
    <w:p w:rsidR="00F87C1C" w:rsidRPr="00ED771D" w:rsidRDefault="00F87C1C" w:rsidP="00F87C1C">
      <w:pPr>
        <w:rPr>
          <w:sz w:val="24"/>
          <w:szCs w:val="24"/>
        </w:rPr>
      </w:pPr>
    </w:p>
    <w:p w:rsidR="00EC41F2" w:rsidRPr="00EC41F2" w:rsidRDefault="00EC41F2" w:rsidP="00EC41F2"/>
    <w:p w:rsidR="00EC41F2" w:rsidRPr="00070624" w:rsidRDefault="00F05752" w:rsidP="00070624">
      <w:pPr>
        <w:pStyle w:val="Nadpis1"/>
        <w:jc w:val="left"/>
        <w:rPr>
          <w:sz w:val="24"/>
          <w:szCs w:val="24"/>
        </w:rPr>
      </w:pPr>
      <w:r w:rsidRPr="00ED771D">
        <w:rPr>
          <w:sz w:val="24"/>
          <w:szCs w:val="24"/>
        </w:rPr>
        <w:t xml:space="preserve">Příloha </w:t>
      </w:r>
      <w:r w:rsidR="004104C1">
        <w:rPr>
          <w:sz w:val="24"/>
          <w:szCs w:val="24"/>
        </w:rPr>
        <w:t xml:space="preserve">č. </w:t>
      </w:r>
      <w:r w:rsidR="00FB207B">
        <w:rPr>
          <w:sz w:val="24"/>
          <w:szCs w:val="24"/>
        </w:rPr>
        <w:t>1</w:t>
      </w:r>
      <w:r w:rsidRPr="00ED771D">
        <w:rPr>
          <w:sz w:val="24"/>
          <w:szCs w:val="24"/>
        </w:rPr>
        <w:t xml:space="preserve"> </w:t>
      </w:r>
      <w:r w:rsidR="00FB207B">
        <w:rPr>
          <w:sz w:val="24"/>
          <w:szCs w:val="24"/>
        </w:rPr>
        <w:t xml:space="preserve">- </w:t>
      </w:r>
      <w:r w:rsidR="00070624">
        <w:rPr>
          <w:sz w:val="24"/>
          <w:szCs w:val="24"/>
        </w:rPr>
        <w:t xml:space="preserve"> technická specifikace</w:t>
      </w:r>
    </w:p>
    <w:p w:rsidR="00070624" w:rsidRDefault="00070624" w:rsidP="00FB20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  <w:r w:rsidRPr="00FB207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Protokol o prostředí </w:t>
      </w:r>
      <w:r w:rsidR="00B1025B">
        <w:rPr>
          <w:b/>
          <w:sz w:val="24"/>
          <w:szCs w:val="24"/>
        </w:rPr>
        <w:t>A13</w:t>
      </w:r>
      <w:bookmarkStart w:id="0" w:name="_GoBack"/>
      <w:bookmarkEnd w:id="0"/>
    </w:p>
    <w:p w:rsidR="004104C1" w:rsidRDefault="00EC41F2" w:rsidP="00FB207B">
      <w:pPr>
        <w:rPr>
          <w:b/>
          <w:sz w:val="24"/>
          <w:szCs w:val="24"/>
        </w:rPr>
      </w:pPr>
      <w:r w:rsidRPr="00070624">
        <w:rPr>
          <w:b/>
          <w:sz w:val="24"/>
          <w:szCs w:val="24"/>
        </w:rPr>
        <w:t>Příloha č. 3</w:t>
      </w:r>
      <w:r w:rsidR="00FB207B" w:rsidRPr="00070624">
        <w:rPr>
          <w:b/>
          <w:sz w:val="24"/>
          <w:szCs w:val="24"/>
        </w:rPr>
        <w:t xml:space="preserve"> – </w:t>
      </w:r>
      <w:r w:rsidR="004104C1" w:rsidRPr="00070624">
        <w:rPr>
          <w:b/>
          <w:sz w:val="24"/>
          <w:szCs w:val="24"/>
        </w:rPr>
        <w:t xml:space="preserve">návrh </w:t>
      </w:r>
      <w:r w:rsidR="00070624">
        <w:rPr>
          <w:b/>
          <w:sz w:val="24"/>
          <w:szCs w:val="24"/>
        </w:rPr>
        <w:t>smlouvy o dílo</w:t>
      </w:r>
    </w:p>
    <w:p w:rsidR="00F05752" w:rsidRPr="00070624" w:rsidRDefault="004104C1" w:rsidP="00F057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4 – Režim vstupu cizinců za účelem práce</w:t>
      </w:r>
    </w:p>
    <w:sectPr w:rsidR="00F05752" w:rsidRPr="00070624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CA" w:rsidRDefault="003F58CA">
      <w:r>
        <w:separator/>
      </w:r>
    </w:p>
  </w:endnote>
  <w:endnote w:type="continuationSeparator" w:id="0">
    <w:p w:rsidR="003F58CA" w:rsidRDefault="003F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B8" w:rsidRDefault="004F10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B8" w:rsidRDefault="004F10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B8" w:rsidRDefault="004F10B8">
    <w:pPr>
      <w:pStyle w:val="Zpat"/>
      <w:framePr w:wrap="around" w:vAnchor="text" w:hAnchor="margin" w:xAlign="right" w:y="1"/>
      <w:rPr>
        <w:rStyle w:val="slostrnky"/>
      </w:rPr>
    </w:pPr>
  </w:p>
  <w:p w:rsidR="004F10B8" w:rsidRDefault="00F33E48">
    <w:pPr>
      <w:pStyle w:val="Zpat"/>
      <w:ind w:right="360"/>
      <w:jc w:val="right"/>
    </w:pPr>
    <w:r>
      <w:t xml:space="preserve">      </w:t>
    </w:r>
    <w:r w:rsidR="004F10B8">
      <w:rPr>
        <w:rStyle w:val="slostrnky"/>
      </w:rPr>
      <w:fldChar w:fldCharType="begin"/>
    </w:r>
    <w:r w:rsidR="004F10B8">
      <w:rPr>
        <w:rStyle w:val="slostrnky"/>
      </w:rPr>
      <w:instrText xml:space="preserve"> PAGE </w:instrText>
    </w:r>
    <w:r w:rsidR="004F10B8">
      <w:rPr>
        <w:rStyle w:val="slostrnky"/>
      </w:rPr>
      <w:fldChar w:fldCharType="separate"/>
    </w:r>
    <w:r w:rsidR="00B1025B">
      <w:rPr>
        <w:rStyle w:val="slostrnky"/>
        <w:noProof/>
      </w:rPr>
      <w:t>2</w:t>
    </w:r>
    <w:r w:rsidR="004F10B8">
      <w:rPr>
        <w:rStyle w:val="slostrnky"/>
      </w:rPr>
      <w:fldChar w:fldCharType="end"/>
    </w:r>
    <w:r w:rsidR="004F10B8">
      <w:rPr>
        <w:rStyle w:val="slostrnky"/>
      </w:rPr>
      <w:t>/</w:t>
    </w:r>
    <w:r w:rsidR="004F10B8">
      <w:rPr>
        <w:rStyle w:val="slostrnky"/>
      </w:rPr>
      <w:fldChar w:fldCharType="begin"/>
    </w:r>
    <w:r w:rsidR="004F10B8">
      <w:rPr>
        <w:rStyle w:val="slostrnky"/>
      </w:rPr>
      <w:instrText xml:space="preserve"> NUMPAGES </w:instrText>
    </w:r>
    <w:r w:rsidR="004F10B8">
      <w:rPr>
        <w:rStyle w:val="slostrnky"/>
      </w:rPr>
      <w:fldChar w:fldCharType="separate"/>
    </w:r>
    <w:r w:rsidR="00B1025B">
      <w:rPr>
        <w:rStyle w:val="slostrnky"/>
        <w:noProof/>
      </w:rPr>
      <w:t>3</w:t>
    </w:r>
    <w:r w:rsidR="004F10B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CA" w:rsidRDefault="003F58CA">
      <w:r>
        <w:separator/>
      </w:r>
    </w:p>
  </w:footnote>
  <w:footnote w:type="continuationSeparator" w:id="0">
    <w:p w:rsidR="003F58CA" w:rsidRDefault="003F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A94"/>
    <w:multiLevelType w:val="multilevel"/>
    <w:tmpl w:val="1368FB3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0A157BFF"/>
    <w:multiLevelType w:val="hybridMultilevel"/>
    <w:tmpl w:val="55D8D84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C012AB0"/>
    <w:multiLevelType w:val="hybridMultilevel"/>
    <w:tmpl w:val="FE524C2E"/>
    <w:lvl w:ilvl="0" w:tplc="EECC88A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29629C5"/>
    <w:multiLevelType w:val="hybridMultilevel"/>
    <w:tmpl w:val="D160CB78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3C1F01"/>
    <w:multiLevelType w:val="singleLevel"/>
    <w:tmpl w:val="548854C0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5" w15:restartNumberingAfterBreak="0">
    <w:nsid w:val="1FC87536"/>
    <w:multiLevelType w:val="singleLevel"/>
    <w:tmpl w:val="CE14752A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6" w15:restartNumberingAfterBreak="0">
    <w:nsid w:val="276C07ED"/>
    <w:multiLevelType w:val="hybridMultilevel"/>
    <w:tmpl w:val="C0868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7212"/>
    <w:multiLevelType w:val="hybridMultilevel"/>
    <w:tmpl w:val="D14E325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2C47E3"/>
    <w:multiLevelType w:val="multilevel"/>
    <w:tmpl w:val="6B30A13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314FFE"/>
    <w:multiLevelType w:val="singleLevel"/>
    <w:tmpl w:val="F7D68E88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10" w15:restartNumberingAfterBreak="0">
    <w:nsid w:val="4CFA4BE7"/>
    <w:multiLevelType w:val="hybridMultilevel"/>
    <w:tmpl w:val="A7D0899A"/>
    <w:lvl w:ilvl="0" w:tplc="F6D4B18C">
      <w:start w:val="1"/>
      <w:numFmt w:val="decimal"/>
      <w:pStyle w:val="Odstavec"/>
      <w:lvlText w:val="%1."/>
      <w:lvlJc w:val="left"/>
      <w:pPr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31BB4"/>
    <w:multiLevelType w:val="hybridMultilevel"/>
    <w:tmpl w:val="1E6EE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8A0"/>
    <w:multiLevelType w:val="hybridMultilevel"/>
    <w:tmpl w:val="7F3490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2D4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5B08C1C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2418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92CAC"/>
    <w:multiLevelType w:val="hybridMultilevel"/>
    <w:tmpl w:val="4D02B4DC"/>
    <w:lvl w:ilvl="0" w:tplc="44B685E0">
      <w:numFmt w:val="decimalZero"/>
      <w:lvlText w:val="%1"/>
      <w:lvlJc w:val="left"/>
      <w:pPr>
        <w:ind w:left="708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8" w:hanging="360"/>
      </w:pPr>
    </w:lvl>
    <w:lvl w:ilvl="2" w:tplc="0405001B" w:tentative="1">
      <w:start w:val="1"/>
      <w:numFmt w:val="lowerRoman"/>
      <w:lvlText w:val="%3."/>
      <w:lvlJc w:val="right"/>
      <w:pPr>
        <w:ind w:left="8178" w:hanging="180"/>
      </w:pPr>
    </w:lvl>
    <w:lvl w:ilvl="3" w:tplc="0405000F" w:tentative="1">
      <w:start w:val="1"/>
      <w:numFmt w:val="decimal"/>
      <w:lvlText w:val="%4."/>
      <w:lvlJc w:val="left"/>
      <w:pPr>
        <w:ind w:left="8898" w:hanging="360"/>
      </w:pPr>
    </w:lvl>
    <w:lvl w:ilvl="4" w:tplc="04050019" w:tentative="1">
      <w:start w:val="1"/>
      <w:numFmt w:val="lowerLetter"/>
      <w:lvlText w:val="%5."/>
      <w:lvlJc w:val="left"/>
      <w:pPr>
        <w:ind w:left="9618" w:hanging="360"/>
      </w:pPr>
    </w:lvl>
    <w:lvl w:ilvl="5" w:tplc="0405001B" w:tentative="1">
      <w:start w:val="1"/>
      <w:numFmt w:val="lowerRoman"/>
      <w:lvlText w:val="%6."/>
      <w:lvlJc w:val="right"/>
      <w:pPr>
        <w:ind w:left="10338" w:hanging="180"/>
      </w:pPr>
    </w:lvl>
    <w:lvl w:ilvl="6" w:tplc="0405000F" w:tentative="1">
      <w:start w:val="1"/>
      <w:numFmt w:val="decimal"/>
      <w:lvlText w:val="%7."/>
      <w:lvlJc w:val="left"/>
      <w:pPr>
        <w:ind w:left="11058" w:hanging="360"/>
      </w:pPr>
    </w:lvl>
    <w:lvl w:ilvl="7" w:tplc="04050019" w:tentative="1">
      <w:start w:val="1"/>
      <w:numFmt w:val="lowerLetter"/>
      <w:lvlText w:val="%8."/>
      <w:lvlJc w:val="left"/>
      <w:pPr>
        <w:ind w:left="11778" w:hanging="360"/>
      </w:pPr>
    </w:lvl>
    <w:lvl w:ilvl="8" w:tplc="0405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14" w15:restartNumberingAfterBreak="0">
    <w:nsid w:val="62176523"/>
    <w:multiLevelType w:val="hybridMultilevel"/>
    <w:tmpl w:val="5DD8998A"/>
    <w:lvl w:ilvl="0" w:tplc="DB4EC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50E9"/>
    <w:multiLevelType w:val="singleLevel"/>
    <w:tmpl w:val="A40E2508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16" w15:restartNumberingAfterBreak="0">
    <w:nsid w:val="63CC50D8"/>
    <w:multiLevelType w:val="multilevel"/>
    <w:tmpl w:val="BA3C17BA"/>
    <w:lvl w:ilvl="0">
      <w:start w:val="1"/>
      <w:numFmt w:val="upperRoman"/>
      <w:suff w:val="space"/>
      <w:lvlText w:val="%1."/>
      <w:lvlJc w:val="center"/>
      <w:rPr>
        <w:rFonts w:ascii="Times New Roman" w:hAnsi="Times New Roman" w:cs="Times New Roman" w:hint="default"/>
        <w:b/>
        <w:bCs/>
      </w:rPr>
    </w:lvl>
    <w:lvl w:ilvl="1">
      <w:start w:val="1"/>
      <w:numFmt w:val="upperLetter"/>
      <w:suff w:val="space"/>
      <w:lvlText w:val="%2.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lowerLetter"/>
      <w:suff w:val="space"/>
      <w:lvlText w:val="%4.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ind w:left="1588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E25483F"/>
    <w:multiLevelType w:val="hybridMultilevel"/>
    <w:tmpl w:val="FDB21C10"/>
    <w:lvl w:ilvl="0" w:tplc="EAAA1FA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20B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7107B"/>
    <w:multiLevelType w:val="singleLevel"/>
    <w:tmpl w:val="D446003E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9" w15:restartNumberingAfterBreak="0">
    <w:nsid w:val="75F45967"/>
    <w:multiLevelType w:val="multilevel"/>
    <w:tmpl w:val="161CB5A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Roman"/>
      <w:lvlText w:val="%7."/>
      <w:lvlJc w:val="righ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D6110E"/>
    <w:multiLevelType w:val="hybridMultilevel"/>
    <w:tmpl w:val="08DE8B4E"/>
    <w:lvl w:ilvl="0" w:tplc="A6FCB0DE">
      <w:start w:val="1"/>
      <w:numFmt w:val="lowerLetter"/>
      <w:pStyle w:val="Odrky-psmena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E415C"/>
    <w:multiLevelType w:val="hybridMultilevel"/>
    <w:tmpl w:val="6BE815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15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4">
    <w:abstractNumId w:val="9"/>
  </w:num>
  <w:num w:numId="5">
    <w:abstractNumId w:val="9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6">
    <w:abstractNumId w:val="9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9">
    <w:abstractNumId w:val="4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2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3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4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5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6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7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8">
    <w:abstractNumId w:val="18"/>
  </w:num>
  <w:num w:numId="19">
    <w:abstractNumId w:val="12"/>
  </w:num>
  <w:num w:numId="20">
    <w:abstractNumId w:val="2"/>
  </w:num>
  <w:num w:numId="21">
    <w:abstractNumId w:val="17"/>
  </w:num>
  <w:num w:numId="22">
    <w:abstractNumId w:val="16"/>
  </w:num>
  <w:num w:numId="23">
    <w:abstractNumId w:val="14"/>
  </w:num>
  <w:num w:numId="24">
    <w:abstractNumId w:val="3"/>
  </w:num>
  <w:num w:numId="25">
    <w:abstractNumId w:val="2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6"/>
  </w:num>
  <w:num w:numId="39">
    <w:abstractNumId w:val="1"/>
  </w:num>
  <w:num w:numId="40">
    <w:abstractNumId w:val="11"/>
  </w:num>
  <w:num w:numId="41">
    <w:abstractNumId w:val="7"/>
  </w:num>
  <w:num w:numId="42">
    <w:abstractNumId w:val="13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A"/>
    <w:rsid w:val="0000211A"/>
    <w:rsid w:val="0000742E"/>
    <w:rsid w:val="00007EBE"/>
    <w:rsid w:val="00011043"/>
    <w:rsid w:val="0001118F"/>
    <w:rsid w:val="000160C6"/>
    <w:rsid w:val="00070624"/>
    <w:rsid w:val="00071D5C"/>
    <w:rsid w:val="000730B3"/>
    <w:rsid w:val="00076AA2"/>
    <w:rsid w:val="000952E7"/>
    <w:rsid w:val="000A0A44"/>
    <w:rsid w:val="000D2E58"/>
    <w:rsid w:val="000E7A5C"/>
    <w:rsid w:val="000F5ACE"/>
    <w:rsid w:val="0010251A"/>
    <w:rsid w:val="00121705"/>
    <w:rsid w:val="00123866"/>
    <w:rsid w:val="00124271"/>
    <w:rsid w:val="001376ED"/>
    <w:rsid w:val="0014436D"/>
    <w:rsid w:val="00146EA5"/>
    <w:rsid w:val="001524E1"/>
    <w:rsid w:val="00153CA7"/>
    <w:rsid w:val="00164CF2"/>
    <w:rsid w:val="00191B28"/>
    <w:rsid w:val="001B20F1"/>
    <w:rsid w:val="001C739C"/>
    <w:rsid w:val="001D6CBA"/>
    <w:rsid w:val="001E2440"/>
    <w:rsid w:val="001E4583"/>
    <w:rsid w:val="001F0A64"/>
    <w:rsid w:val="001F2C2F"/>
    <w:rsid w:val="001F3C9A"/>
    <w:rsid w:val="0020229E"/>
    <w:rsid w:val="002069D2"/>
    <w:rsid w:val="00210123"/>
    <w:rsid w:val="00212681"/>
    <w:rsid w:val="00214A86"/>
    <w:rsid w:val="00215956"/>
    <w:rsid w:val="00221D42"/>
    <w:rsid w:val="00225EEA"/>
    <w:rsid w:val="00226BE8"/>
    <w:rsid w:val="0025437F"/>
    <w:rsid w:val="00254F23"/>
    <w:rsid w:val="00260209"/>
    <w:rsid w:val="00264D3A"/>
    <w:rsid w:val="00272C20"/>
    <w:rsid w:val="002827D1"/>
    <w:rsid w:val="002841AD"/>
    <w:rsid w:val="002900A9"/>
    <w:rsid w:val="00294148"/>
    <w:rsid w:val="002978AD"/>
    <w:rsid w:val="002A32C1"/>
    <w:rsid w:val="002A4B38"/>
    <w:rsid w:val="002C2066"/>
    <w:rsid w:val="002C5189"/>
    <w:rsid w:val="002E0745"/>
    <w:rsid w:val="002E0F43"/>
    <w:rsid w:val="00300644"/>
    <w:rsid w:val="0030127A"/>
    <w:rsid w:val="003064A8"/>
    <w:rsid w:val="003168AE"/>
    <w:rsid w:val="00333484"/>
    <w:rsid w:val="003362EB"/>
    <w:rsid w:val="00340731"/>
    <w:rsid w:val="00351AB0"/>
    <w:rsid w:val="00352E8E"/>
    <w:rsid w:val="00355FCC"/>
    <w:rsid w:val="00363B41"/>
    <w:rsid w:val="0036577E"/>
    <w:rsid w:val="00365982"/>
    <w:rsid w:val="0037008B"/>
    <w:rsid w:val="00384DA0"/>
    <w:rsid w:val="00397979"/>
    <w:rsid w:val="003B4722"/>
    <w:rsid w:val="003D2BCE"/>
    <w:rsid w:val="003D499A"/>
    <w:rsid w:val="003D50CA"/>
    <w:rsid w:val="003E1B08"/>
    <w:rsid w:val="003E2265"/>
    <w:rsid w:val="003E3659"/>
    <w:rsid w:val="003E3D1A"/>
    <w:rsid w:val="003F58CA"/>
    <w:rsid w:val="003F6E7F"/>
    <w:rsid w:val="003F749D"/>
    <w:rsid w:val="00402A7D"/>
    <w:rsid w:val="004104C1"/>
    <w:rsid w:val="00412E98"/>
    <w:rsid w:val="00415032"/>
    <w:rsid w:val="004151F0"/>
    <w:rsid w:val="004259F5"/>
    <w:rsid w:val="004421B7"/>
    <w:rsid w:val="00451531"/>
    <w:rsid w:val="004557AF"/>
    <w:rsid w:val="0046232C"/>
    <w:rsid w:val="00464CD8"/>
    <w:rsid w:val="0046596D"/>
    <w:rsid w:val="00475AD3"/>
    <w:rsid w:val="00477FF0"/>
    <w:rsid w:val="00484B0B"/>
    <w:rsid w:val="004948FB"/>
    <w:rsid w:val="00496834"/>
    <w:rsid w:val="004A3FE7"/>
    <w:rsid w:val="004B2996"/>
    <w:rsid w:val="004B5492"/>
    <w:rsid w:val="004C248C"/>
    <w:rsid w:val="004C2F6A"/>
    <w:rsid w:val="004D726B"/>
    <w:rsid w:val="004E4948"/>
    <w:rsid w:val="004F10B8"/>
    <w:rsid w:val="004F1BD9"/>
    <w:rsid w:val="004F4925"/>
    <w:rsid w:val="00504DF5"/>
    <w:rsid w:val="005069BA"/>
    <w:rsid w:val="005147E2"/>
    <w:rsid w:val="005256B0"/>
    <w:rsid w:val="00532966"/>
    <w:rsid w:val="005333CE"/>
    <w:rsid w:val="005479A6"/>
    <w:rsid w:val="00553226"/>
    <w:rsid w:val="00557ED3"/>
    <w:rsid w:val="005667A6"/>
    <w:rsid w:val="00585041"/>
    <w:rsid w:val="00586656"/>
    <w:rsid w:val="00590008"/>
    <w:rsid w:val="00590052"/>
    <w:rsid w:val="0059133D"/>
    <w:rsid w:val="005B3938"/>
    <w:rsid w:val="005D53C1"/>
    <w:rsid w:val="005D7567"/>
    <w:rsid w:val="005D7ECE"/>
    <w:rsid w:val="005E1F80"/>
    <w:rsid w:val="005E258E"/>
    <w:rsid w:val="005F3378"/>
    <w:rsid w:val="005F35AF"/>
    <w:rsid w:val="005F7153"/>
    <w:rsid w:val="00612C0A"/>
    <w:rsid w:val="00632540"/>
    <w:rsid w:val="006349A5"/>
    <w:rsid w:val="00657E24"/>
    <w:rsid w:val="00673C46"/>
    <w:rsid w:val="006877F7"/>
    <w:rsid w:val="00692211"/>
    <w:rsid w:val="006B22E0"/>
    <w:rsid w:val="006C0D9E"/>
    <w:rsid w:val="006C1029"/>
    <w:rsid w:val="006C3802"/>
    <w:rsid w:val="006D6943"/>
    <w:rsid w:val="006E50C2"/>
    <w:rsid w:val="006F5291"/>
    <w:rsid w:val="006F7CB4"/>
    <w:rsid w:val="007104A2"/>
    <w:rsid w:val="00731717"/>
    <w:rsid w:val="00745EA1"/>
    <w:rsid w:val="007561BA"/>
    <w:rsid w:val="00764A20"/>
    <w:rsid w:val="007706CD"/>
    <w:rsid w:val="00772BFF"/>
    <w:rsid w:val="00773565"/>
    <w:rsid w:val="007814B8"/>
    <w:rsid w:val="007A0F4A"/>
    <w:rsid w:val="007A6099"/>
    <w:rsid w:val="007D0BC2"/>
    <w:rsid w:val="007D1726"/>
    <w:rsid w:val="007D63DA"/>
    <w:rsid w:val="007D6F43"/>
    <w:rsid w:val="007E2391"/>
    <w:rsid w:val="007E5E31"/>
    <w:rsid w:val="007F01B2"/>
    <w:rsid w:val="007F7B95"/>
    <w:rsid w:val="008003B2"/>
    <w:rsid w:val="00812A3C"/>
    <w:rsid w:val="00825DF1"/>
    <w:rsid w:val="008271CF"/>
    <w:rsid w:val="008277F1"/>
    <w:rsid w:val="00833F60"/>
    <w:rsid w:val="00841146"/>
    <w:rsid w:val="008414DB"/>
    <w:rsid w:val="00856AB3"/>
    <w:rsid w:val="0086555E"/>
    <w:rsid w:val="00874CF9"/>
    <w:rsid w:val="00876504"/>
    <w:rsid w:val="00877248"/>
    <w:rsid w:val="00882F87"/>
    <w:rsid w:val="0088720B"/>
    <w:rsid w:val="00891DBB"/>
    <w:rsid w:val="008932DE"/>
    <w:rsid w:val="0089719B"/>
    <w:rsid w:val="008A0757"/>
    <w:rsid w:val="008A341F"/>
    <w:rsid w:val="008A3574"/>
    <w:rsid w:val="008A39F6"/>
    <w:rsid w:val="008B4EBB"/>
    <w:rsid w:val="008C0F58"/>
    <w:rsid w:val="008C396D"/>
    <w:rsid w:val="00915D3C"/>
    <w:rsid w:val="009270AA"/>
    <w:rsid w:val="0093073C"/>
    <w:rsid w:val="00930B64"/>
    <w:rsid w:val="00932539"/>
    <w:rsid w:val="0093296C"/>
    <w:rsid w:val="00956447"/>
    <w:rsid w:val="0096137F"/>
    <w:rsid w:val="00962D99"/>
    <w:rsid w:val="009658F3"/>
    <w:rsid w:val="00966C20"/>
    <w:rsid w:val="00974EF8"/>
    <w:rsid w:val="00991186"/>
    <w:rsid w:val="00992D8A"/>
    <w:rsid w:val="009A02C0"/>
    <w:rsid w:val="009C3E5B"/>
    <w:rsid w:val="009C4A02"/>
    <w:rsid w:val="009D1D2F"/>
    <w:rsid w:val="009D76F4"/>
    <w:rsid w:val="009F0068"/>
    <w:rsid w:val="009F1E4D"/>
    <w:rsid w:val="00A000D7"/>
    <w:rsid w:val="00A01247"/>
    <w:rsid w:val="00A12548"/>
    <w:rsid w:val="00A2315F"/>
    <w:rsid w:val="00A3027A"/>
    <w:rsid w:val="00A36D70"/>
    <w:rsid w:val="00A545AB"/>
    <w:rsid w:val="00A629C9"/>
    <w:rsid w:val="00A71417"/>
    <w:rsid w:val="00A903C6"/>
    <w:rsid w:val="00AA0400"/>
    <w:rsid w:val="00AA6576"/>
    <w:rsid w:val="00AB44F9"/>
    <w:rsid w:val="00AC0A1C"/>
    <w:rsid w:val="00AC6C63"/>
    <w:rsid w:val="00AD488E"/>
    <w:rsid w:val="00AE1162"/>
    <w:rsid w:val="00AE1BED"/>
    <w:rsid w:val="00AE690F"/>
    <w:rsid w:val="00B1025B"/>
    <w:rsid w:val="00B30660"/>
    <w:rsid w:val="00B30F6E"/>
    <w:rsid w:val="00B31A46"/>
    <w:rsid w:val="00B545CE"/>
    <w:rsid w:val="00B55DA5"/>
    <w:rsid w:val="00B6599C"/>
    <w:rsid w:val="00B66A69"/>
    <w:rsid w:val="00B87AD9"/>
    <w:rsid w:val="00B90F80"/>
    <w:rsid w:val="00BA167C"/>
    <w:rsid w:val="00BA20CB"/>
    <w:rsid w:val="00BB0167"/>
    <w:rsid w:val="00BB1FD4"/>
    <w:rsid w:val="00BB234C"/>
    <w:rsid w:val="00BD5DEE"/>
    <w:rsid w:val="00BE326C"/>
    <w:rsid w:val="00BF3BCD"/>
    <w:rsid w:val="00C01872"/>
    <w:rsid w:val="00C1174B"/>
    <w:rsid w:val="00C13282"/>
    <w:rsid w:val="00C174C6"/>
    <w:rsid w:val="00C249AD"/>
    <w:rsid w:val="00C364A8"/>
    <w:rsid w:val="00C42576"/>
    <w:rsid w:val="00C536A6"/>
    <w:rsid w:val="00C63239"/>
    <w:rsid w:val="00C90C24"/>
    <w:rsid w:val="00C964B4"/>
    <w:rsid w:val="00CB53CA"/>
    <w:rsid w:val="00CE34F3"/>
    <w:rsid w:val="00CE5DFB"/>
    <w:rsid w:val="00CE66D6"/>
    <w:rsid w:val="00CF502F"/>
    <w:rsid w:val="00D00732"/>
    <w:rsid w:val="00D077CA"/>
    <w:rsid w:val="00D07863"/>
    <w:rsid w:val="00D176A2"/>
    <w:rsid w:val="00D22372"/>
    <w:rsid w:val="00D229EC"/>
    <w:rsid w:val="00D3644B"/>
    <w:rsid w:val="00D4293F"/>
    <w:rsid w:val="00D4562C"/>
    <w:rsid w:val="00D54252"/>
    <w:rsid w:val="00D54D1E"/>
    <w:rsid w:val="00D66985"/>
    <w:rsid w:val="00D70EAC"/>
    <w:rsid w:val="00D83073"/>
    <w:rsid w:val="00D872FD"/>
    <w:rsid w:val="00DA5F44"/>
    <w:rsid w:val="00DB422D"/>
    <w:rsid w:val="00DB494B"/>
    <w:rsid w:val="00DB71D5"/>
    <w:rsid w:val="00DC2202"/>
    <w:rsid w:val="00DC6DDD"/>
    <w:rsid w:val="00DE0816"/>
    <w:rsid w:val="00DE121E"/>
    <w:rsid w:val="00E22F41"/>
    <w:rsid w:val="00E251EA"/>
    <w:rsid w:val="00E257C0"/>
    <w:rsid w:val="00E3016B"/>
    <w:rsid w:val="00E327C7"/>
    <w:rsid w:val="00E5401E"/>
    <w:rsid w:val="00E64353"/>
    <w:rsid w:val="00E81211"/>
    <w:rsid w:val="00E86938"/>
    <w:rsid w:val="00EC0E6E"/>
    <w:rsid w:val="00EC3010"/>
    <w:rsid w:val="00EC41F2"/>
    <w:rsid w:val="00EC78AD"/>
    <w:rsid w:val="00ED771D"/>
    <w:rsid w:val="00EE1AAD"/>
    <w:rsid w:val="00EE21A6"/>
    <w:rsid w:val="00EE445F"/>
    <w:rsid w:val="00EE4698"/>
    <w:rsid w:val="00EE7275"/>
    <w:rsid w:val="00EF2689"/>
    <w:rsid w:val="00EF71E3"/>
    <w:rsid w:val="00F05752"/>
    <w:rsid w:val="00F07BFC"/>
    <w:rsid w:val="00F12DD1"/>
    <w:rsid w:val="00F13D7E"/>
    <w:rsid w:val="00F166F6"/>
    <w:rsid w:val="00F20AA7"/>
    <w:rsid w:val="00F33E48"/>
    <w:rsid w:val="00F357C6"/>
    <w:rsid w:val="00F37386"/>
    <w:rsid w:val="00F4388B"/>
    <w:rsid w:val="00F458A6"/>
    <w:rsid w:val="00F46B98"/>
    <w:rsid w:val="00F60985"/>
    <w:rsid w:val="00F86914"/>
    <w:rsid w:val="00F87C1C"/>
    <w:rsid w:val="00FA53B2"/>
    <w:rsid w:val="00FB207B"/>
    <w:rsid w:val="00FC721C"/>
    <w:rsid w:val="00FC74CE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9D1B6"/>
  <w15:chartTrackingRefBased/>
  <w15:docId w15:val="{4A2A2A19-56C4-4E0F-AC2D-0B44DD3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Section,Section Heading,SECTION,Chapter,Hoofdstukkop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aliases w:val="Major,Reset numbering,Centerhead Char,Centerhead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numId w:val="2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outlineLvl w:val="3"/>
    </w:pPr>
    <w:rPr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spacing w:line="240" w:lineRule="atLeast"/>
      <w:outlineLvl w:val="4"/>
    </w:pPr>
    <w:rPr>
      <w:rFonts w:ascii="Tms Rmn" w:hAnsi="Tms Rmn"/>
      <w:b/>
      <w:color w:val="00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48"/>
    </w:rPr>
  </w:style>
  <w:style w:type="paragraph" w:styleId="Nadpis9">
    <w:name w:val="heading 9"/>
    <w:basedOn w:val="Normln"/>
    <w:next w:val="Normln"/>
    <w:qFormat/>
    <w:pPr>
      <w:keepNext/>
      <w:ind w:left="1845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i/>
      <w:sz w:val="24"/>
      <w:u w:val="single"/>
    </w:rPr>
  </w:style>
  <w:style w:type="paragraph" w:customStyle="1" w:styleId="Zkladntext21">
    <w:name w:val="Základní text 21"/>
    <w:basedOn w:val="Normln"/>
    <w:rPr>
      <w:sz w:val="24"/>
    </w:rPr>
  </w:style>
  <w:style w:type="paragraph" w:customStyle="1" w:styleId="Zkladntext22">
    <w:name w:val="Základní text 22"/>
    <w:basedOn w:val="Normln"/>
    <w:pPr>
      <w:jc w:val="center"/>
    </w:pPr>
    <w:rPr>
      <w:i/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odsazen21">
    <w:name w:val="Základní text odsazený 21"/>
    <w:basedOn w:val="Normln"/>
    <w:pPr>
      <w:ind w:left="720"/>
      <w:jc w:val="both"/>
    </w:pPr>
    <w:rPr>
      <w:rFonts w:ascii="Arial" w:hAnsi="Arial"/>
      <w:sz w:val="22"/>
    </w:rPr>
  </w:style>
  <w:style w:type="paragraph" w:customStyle="1" w:styleId="Zkladntext23">
    <w:name w:val="Základní text 23"/>
    <w:basedOn w:val="Normln"/>
    <w:pPr>
      <w:jc w:val="center"/>
    </w:pPr>
    <w:rPr>
      <w:b/>
      <w:sz w:val="32"/>
    </w:rPr>
  </w:style>
  <w:style w:type="paragraph" w:customStyle="1" w:styleId="Zkladntext31">
    <w:name w:val="Základní text 31"/>
    <w:basedOn w:val="Normln"/>
    <w:pPr>
      <w:jc w:val="both"/>
    </w:pPr>
    <w:rPr>
      <w:sz w:val="24"/>
    </w:rPr>
  </w:style>
  <w:style w:type="paragraph" w:customStyle="1" w:styleId="Zkladntext24">
    <w:name w:val="Základní text 24"/>
    <w:basedOn w:val="Normln"/>
    <w:rPr>
      <w:sz w:val="24"/>
    </w:rPr>
  </w:style>
  <w:style w:type="character" w:customStyle="1" w:styleId="Hypertextovodkaz2">
    <w:name w:val="Hypertextový odkaz2"/>
    <w:rPr>
      <w:color w:val="0000FF"/>
      <w:u w:val="single"/>
    </w:rPr>
  </w:style>
  <w:style w:type="paragraph" w:customStyle="1" w:styleId="Zkladntext25">
    <w:name w:val="Základní text 25"/>
    <w:basedOn w:val="Normln"/>
    <w:pPr>
      <w:ind w:left="708"/>
      <w:jc w:val="both"/>
    </w:pPr>
    <w:rPr>
      <w:rFonts w:ascii="Arial" w:hAnsi="Arial"/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</w:pPr>
    <w:rPr>
      <w:b/>
      <w:sz w:val="36"/>
      <w:szCs w:val="24"/>
    </w:rPr>
  </w:style>
  <w:style w:type="paragraph" w:styleId="Zkladntextodsazen2">
    <w:name w:val="Body Text Indent 2"/>
    <w:basedOn w:val="Normln"/>
    <w:semiHidden/>
    <w:pPr>
      <w:autoSpaceDE w:val="0"/>
      <w:autoSpaceDN w:val="0"/>
      <w:adjustRightInd w:val="0"/>
      <w:spacing w:line="240" w:lineRule="atLeast"/>
      <w:ind w:left="91"/>
      <w:jc w:val="both"/>
    </w:pPr>
    <w:rPr>
      <w:color w:val="000000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link w:val="Zkladntext2Char"/>
    <w:semiHidden/>
    <w:pPr>
      <w:tabs>
        <w:tab w:val="left" w:pos="1860"/>
      </w:tabs>
      <w:spacing w:before="60"/>
    </w:pPr>
    <w:rPr>
      <w:b/>
      <w:bCs/>
      <w:sz w:val="24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</w:pPr>
    <w:rPr>
      <w:rFonts w:ascii="Helv" w:hAnsi="Helv"/>
      <w:color w:val="000000"/>
    </w:rPr>
  </w:style>
  <w:style w:type="paragraph" w:styleId="Zkladntextodsazen">
    <w:name w:val="Body Text Indent"/>
    <w:basedOn w:val="Normln"/>
    <w:semiHidden/>
    <w:pPr>
      <w:ind w:left="708"/>
    </w:pPr>
    <w:rPr>
      <w:color w:val="000000"/>
      <w:sz w:val="24"/>
    </w:rPr>
  </w:style>
  <w:style w:type="paragraph" w:styleId="Zkladntextodsazen3">
    <w:name w:val="Body Text Indent 3"/>
    <w:basedOn w:val="Normln"/>
    <w:semiHidden/>
    <w:pPr>
      <w:spacing w:before="60"/>
      <w:ind w:firstLine="708"/>
    </w:pPr>
    <w:rPr>
      <w:sz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uiPriority w:val="99"/>
    <w:rsid w:val="00EE21A6"/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FC74CE"/>
  </w:style>
  <w:style w:type="paragraph" w:customStyle="1" w:styleId="Style27">
    <w:name w:val="Style27"/>
    <w:basedOn w:val="Normln"/>
    <w:rsid w:val="006F529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45">
    <w:name w:val="Font Style45"/>
    <w:rsid w:val="006F5291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D53C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5D53C1"/>
  </w:style>
  <w:style w:type="paragraph" w:styleId="Normlnweb">
    <w:name w:val="Normal (Web)"/>
    <w:basedOn w:val="Normln"/>
    <w:uiPriority w:val="99"/>
    <w:unhideWhenUsed/>
    <w:rsid w:val="00B66A69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0">
    <w:name w:val="Základní text 31"/>
    <w:basedOn w:val="Normln"/>
    <w:rsid w:val="00F05752"/>
    <w:pPr>
      <w:jc w:val="both"/>
    </w:pPr>
    <w:rPr>
      <w:sz w:val="24"/>
    </w:rPr>
  </w:style>
  <w:style w:type="character" w:customStyle="1" w:styleId="ZpatChar">
    <w:name w:val="Zápatí Char"/>
    <w:link w:val="Zpat"/>
    <w:rsid w:val="00F05752"/>
  </w:style>
  <w:style w:type="character" w:customStyle="1" w:styleId="Zkladntext2Char">
    <w:name w:val="Základní text 2 Char"/>
    <w:link w:val="Zkladntext2"/>
    <w:semiHidden/>
    <w:rsid w:val="00877248"/>
    <w:rPr>
      <w:b/>
      <w:bCs/>
      <w:sz w:val="24"/>
    </w:rPr>
  </w:style>
  <w:style w:type="character" w:customStyle="1" w:styleId="Nadpis-hlavnChar">
    <w:name w:val="Nadpis - hlavní Char"/>
    <w:link w:val="Nadpis-hlavn"/>
    <w:locked/>
    <w:rsid w:val="00877248"/>
    <w:rPr>
      <w:rFonts w:ascii="Calibri" w:eastAsia="Calibri" w:hAnsi="Calibri"/>
      <w:b/>
      <w:sz w:val="28"/>
      <w:szCs w:val="28"/>
      <w:lang w:eastAsia="en-US"/>
    </w:rPr>
  </w:style>
  <w:style w:type="paragraph" w:customStyle="1" w:styleId="Nadpis-hlavn">
    <w:name w:val="Nadpis - hlavní"/>
    <w:basedOn w:val="Normln"/>
    <w:link w:val="Nadpis-hlavnChar"/>
    <w:rsid w:val="00877248"/>
    <w:pPr>
      <w:spacing w:after="200" w:line="276" w:lineRule="auto"/>
      <w:jc w:val="center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Nadpis-vedlejChar">
    <w:name w:val="Nadpis - vedlejší Char"/>
    <w:link w:val="Nadpis-vedlej"/>
    <w:locked/>
    <w:rsid w:val="00877248"/>
    <w:rPr>
      <w:rFonts w:ascii="Calibri" w:eastAsia="Calibri" w:hAnsi="Calibri"/>
      <w:b/>
      <w:sz w:val="24"/>
      <w:szCs w:val="24"/>
      <w:lang w:eastAsia="en-US"/>
    </w:rPr>
  </w:style>
  <w:style w:type="paragraph" w:customStyle="1" w:styleId="Nadpis-vedlej">
    <w:name w:val="Nadpis - vedlejší"/>
    <w:basedOn w:val="Normln"/>
    <w:link w:val="Nadpis-vedlejChar"/>
    <w:rsid w:val="00877248"/>
    <w:pPr>
      <w:spacing w:after="100" w:line="276" w:lineRule="auto"/>
      <w:ind w:left="360"/>
      <w:jc w:val="both"/>
    </w:pPr>
    <w:rPr>
      <w:rFonts w:ascii="Calibri" w:eastAsia="Calibri" w:hAnsi="Calibri"/>
      <w:b/>
      <w:sz w:val="24"/>
      <w:szCs w:val="24"/>
      <w:lang w:eastAsia="en-US"/>
    </w:rPr>
  </w:style>
  <w:style w:type="character" w:customStyle="1" w:styleId="TextChar">
    <w:name w:val="Text Char"/>
    <w:link w:val="Text"/>
    <w:locked/>
    <w:rsid w:val="00877248"/>
    <w:rPr>
      <w:rFonts w:ascii="Calibri" w:eastAsia="Calibri" w:hAnsi="Calibri"/>
      <w:sz w:val="24"/>
      <w:szCs w:val="24"/>
      <w:lang w:eastAsia="en-US"/>
    </w:rPr>
  </w:style>
  <w:style w:type="paragraph" w:customStyle="1" w:styleId="Text">
    <w:name w:val="Text"/>
    <w:basedOn w:val="Normln"/>
    <w:link w:val="TextChar"/>
    <w:qFormat/>
    <w:rsid w:val="00877248"/>
    <w:pPr>
      <w:spacing w:line="276" w:lineRule="auto"/>
      <w:ind w:left="360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lnekChar">
    <w:name w:val="Článek Char"/>
    <w:link w:val="lnek"/>
    <w:locked/>
    <w:rsid w:val="00877248"/>
    <w:rPr>
      <w:rFonts w:ascii="Calibri" w:eastAsia="Calibri" w:hAnsi="Calibri"/>
      <w:b/>
      <w:sz w:val="24"/>
      <w:szCs w:val="24"/>
      <w:lang w:eastAsia="en-US"/>
    </w:rPr>
  </w:style>
  <w:style w:type="paragraph" w:customStyle="1" w:styleId="lnek">
    <w:name w:val="Článek"/>
    <w:basedOn w:val="Text"/>
    <w:link w:val="lnekChar"/>
    <w:qFormat/>
    <w:rsid w:val="00877248"/>
    <w:pPr>
      <w:ind w:left="0"/>
      <w:jc w:val="center"/>
    </w:pPr>
    <w:rPr>
      <w:b/>
    </w:rPr>
  </w:style>
  <w:style w:type="character" w:customStyle="1" w:styleId="OdstavecChar">
    <w:name w:val="Odstavec Char"/>
    <w:link w:val="Odstavec"/>
    <w:uiPriority w:val="99"/>
    <w:locked/>
    <w:rsid w:val="00877248"/>
    <w:rPr>
      <w:rFonts w:ascii="Calibri" w:eastAsia="Calibri" w:hAnsi="Calibri"/>
      <w:sz w:val="24"/>
      <w:szCs w:val="24"/>
      <w:lang w:eastAsia="en-US"/>
    </w:rPr>
  </w:style>
  <w:style w:type="paragraph" w:customStyle="1" w:styleId="Odstavec">
    <w:name w:val="Odstavec"/>
    <w:basedOn w:val="Text"/>
    <w:link w:val="OdstavecChar"/>
    <w:uiPriority w:val="99"/>
    <w:qFormat/>
    <w:rsid w:val="00877248"/>
    <w:pPr>
      <w:numPr>
        <w:numId w:val="27"/>
      </w:numPr>
    </w:pPr>
  </w:style>
  <w:style w:type="character" w:customStyle="1" w:styleId="slovnChar">
    <w:name w:val="Číslování Char"/>
    <w:link w:val="slovn"/>
    <w:locked/>
    <w:rsid w:val="00877248"/>
    <w:rPr>
      <w:rFonts w:ascii="Calibri" w:eastAsia="Calibri" w:hAnsi="Calibri"/>
      <w:b/>
      <w:sz w:val="24"/>
      <w:szCs w:val="24"/>
      <w:lang w:eastAsia="en-US"/>
    </w:rPr>
  </w:style>
  <w:style w:type="paragraph" w:customStyle="1" w:styleId="slovn">
    <w:name w:val="Číslování"/>
    <w:basedOn w:val="lnek"/>
    <w:link w:val="slovnChar"/>
    <w:qFormat/>
    <w:rsid w:val="00877248"/>
    <w:pPr>
      <w:spacing w:before="240"/>
    </w:pPr>
  </w:style>
  <w:style w:type="character" w:styleId="Odkaznakoment">
    <w:name w:val="annotation reference"/>
    <w:uiPriority w:val="99"/>
    <w:semiHidden/>
    <w:unhideWhenUsed/>
    <w:rsid w:val="00301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2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2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2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127A"/>
    <w:rPr>
      <w:b/>
      <w:bCs/>
    </w:rPr>
  </w:style>
  <w:style w:type="character" w:styleId="Zdraznn">
    <w:name w:val="Emphasis"/>
    <w:uiPriority w:val="20"/>
    <w:qFormat/>
    <w:rsid w:val="00212681"/>
    <w:rPr>
      <w:i/>
      <w:iCs/>
    </w:rPr>
  </w:style>
  <w:style w:type="character" w:customStyle="1" w:styleId="Odrky-psmenaChar">
    <w:name w:val="Odrážky - písmena Char"/>
    <w:link w:val="Odrky-psmena"/>
    <w:locked/>
    <w:rsid w:val="00E257C0"/>
    <w:rPr>
      <w:sz w:val="24"/>
      <w:szCs w:val="24"/>
    </w:rPr>
  </w:style>
  <w:style w:type="paragraph" w:customStyle="1" w:styleId="Odrky-psmena">
    <w:name w:val="Odrážky - písmena"/>
    <w:basedOn w:val="Normln"/>
    <w:link w:val="Odrky-psmenaChar"/>
    <w:qFormat/>
    <w:rsid w:val="00E257C0"/>
    <w:pPr>
      <w:numPr>
        <w:numId w:val="43"/>
      </w:numPr>
      <w:spacing w:line="276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explos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roslav.plechac@explos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explosia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edivy\Data%20aplikac&#237;\Microsoft\&#352;ablony\2011%20V&#344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8245-A141-4CA1-93FC-D741D9E6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VŘ.dot</Template>
  <TotalTime>190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ALIACHEM a.s , o.z. SYNTHESIA</vt:lpstr>
    </vt:vector>
  </TitlesOfParts>
  <Company>Synthesia</Company>
  <LinksUpToDate>false</LinksUpToDate>
  <CharactersWithSpaces>6309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mailto:jiri.volf@explosia.cz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mailto:jiri.volf@explosia.cz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ALIACHEM a.s , o.z. SYNTHESIA</dc:title>
  <dc:subject/>
  <dc:creator>Sedivy Petr</dc:creator>
  <cp:keywords/>
  <cp:lastModifiedBy>Jakub Bejr</cp:lastModifiedBy>
  <cp:revision>10</cp:revision>
  <cp:lastPrinted>2017-04-11T06:53:00Z</cp:lastPrinted>
  <dcterms:created xsi:type="dcterms:W3CDTF">2023-04-21T04:55:00Z</dcterms:created>
  <dcterms:modified xsi:type="dcterms:W3CDTF">2025-02-12T12:13:00Z</dcterms:modified>
</cp:coreProperties>
</file>